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38FC" w14:textId="15F0A2F8" w:rsidR="008C71CB" w:rsidRDefault="005F68C6" w:rsidP="008C71CB">
      <w:pPr>
        <w:jc w:val="center"/>
      </w:pPr>
      <w:r>
        <w:rPr>
          <w:noProof/>
        </w:rPr>
        <mc:AlternateContent>
          <mc:Choice Requires="wps">
            <w:drawing>
              <wp:anchor distT="45720" distB="45720" distL="114300" distR="114300" simplePos="0" relativeHeight="251671552" behindDoc="0" locked="0" layoutInCell="1" allowOverlap="1" wp14:anchorId="4D4E6EAF" wp14:editId="0B0F2CD7">
                <wp:simplePos x="0" y="0"/>
                <wp:positionH relativeFrom="margin">
                  <wp:posOffset>1790700</wp:posOffset>
                </wp:positionH>
                <wp:positionV relativeFrom="paragraph">
                  <wp:posOffset>0</wp:posOffset>
                </wp:positionV>
                <wp:extent cx="452120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0" cy="1404620"/>
                        </a:xfrm>
                        <a:prstGeom prst="rect">
                          <a:avLst/>
                        </a:prstGeom>
                        <a:noFill/>
                        <a:ln w="9525">
                          <a:noFill/>
                          <a:miter lim="800000"/>
                          <a:headEnd/>
                          <a:tailEnd/>
                        </a:ln>
                      </wps:spPr>
                      <wps:txbx>
                        <w:txbxContent>
                          <w:p w14:paraId="7D704E9E" w14:textId="4ECF55B8" w:rsidR="005F68C6" w:rsidRPr="005F68C6" w:rsidRDefault="005F68C6" w:rsidP="005F68C6">
                            <w:pPr>
                              <w:jc w:val="right"/>
                              <w:rPr>
                                <w:color w:val="808080" w:themeColor="background1" w:themeShade="80"/>
                                <w:sz w:val="22"/>
                                <w:szCs w:val="22"/>
                              </w:rPr>
                            </w:pPr>
                            <w:r>
                              <w:rPr>
                                <w:color w:val="808080" w:themeColor="background1" w:themeShade="80"/>
                                <w:sz w:val="22"/>
                                <w:szCs w:val="22"/>
                              </w:rPr>
                              <w:t>PATIENT POSITIONING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E6EAF" id="_x0000_t202" coordsize="21600,21600" o:spt="202" path="m,l,21600r21600,l21600,xe">
                <v:stroke joinstyle="miter"/>
                <v:path gradientshapeok="t" o:connecttype="rect"/>
              </v:shapetype>
              <v:shape id="Text Box 2" o:spid="_x0000_s1026" type="#_x0000_t202" style="position:absolute;left:0;text-align:left;margin-left:141pt;margin-top:0;width:356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" filled="f" stroked="f">
                <v:textbox style="mso-fit-shape-to-text:t">
                  <w:txbxContent>
                    <w:p w14:paraId="7D704E9E" w14:textId="4ECF55B8" w:rsidR="005F68C6" w:rsidRPr="005F68C6" w:rsidRDefault="005F68C6" w:rsidP="005F68C6">
                      <w:pPr>
                        <w:jc w:val="right"/>
                        <w:rPr>
                          <w:color w:val="808080" w:themeColor="background1" w:themeShade="80"/>
                          <w:sz w:val="22"/>
                          <w:szCs w:val="22"/>
                        </w:rPr>
                      </w:pPr>
                      <w:r>
                        <w:rPr>
                          <w:color w:val="808080" w:themeColor="background1" w:themeShade="80"/>
                          <w:sz w:val="22"/>
                          <w:szCs w:val="22"/>
                        </w:rPr>
                        <w:t>PATIENT POSITIONING</w:t>
                      </w:r>
                    </w:p>
                  </w:txbxContent>
                </v:textbox>
                <w10:wrap type="square" anchorx="margin"/>
              </v:shape>
            </w:pict>
          </mc:Fallback>
        </mc:AlternateContent>
      </w:r>
      <w:r>
        <w:rPr>
          <w:noProof/>
        </w:rPr>
        <w:drawing>
          <wp:anchor distT="0" distB="0" distL="114300" distR="114300" simplePos="0" relativeHeight="251669504" behindDoc="0" locked="0" layoutInCell="1" allowOverlap="1" wp14:anchorId="43BF216D" wp14:editId="3A7C2874">
            <wp:simplePos x="0" y="0"/>
            <wp:positionH relativeFrom="margin">
              <wp:posOffset>4076700</wp:posOffset>
            </wp:positionH>
            <wp:positionV relativeFrom="paragraph">
              <wp:posOffset>-578485</wp:posOffset>
            </wp:positionV>
            <wp:extent cx="2260600" cy="578684"/>
            <wp:effectExtent l="0" t="0" r="6350"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0600" cy="57868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38" behindDoc="0" locked="0" layoutInCell="1" allowOverlap="1" wp14:anchorId="19D3DE90" wp14:editId="2CCC8FC3">
                <wp:simplePos x="0" y="0"/>
                <wp:positionH relativeFrom="margin">
                  <wp:posOffset>-76200</wp:posOffset>
                </wp:positionH>
                <wp:positionV relativeFrom="paragraph">
                  <wp:posOffset>-914400</wp:posOffset>
                </wp:positionV>
                <wp:extent cx="11887200" cy="10198100"/>
                <wp:effectExtent l="0" t="0" r="0" b="0"/>
                <wp:wrapNone/>
                <wp:docPr id="6" name="Hexagon 6"/>
                <wp:cNvGraphicFramePr/>
                <a:graphic xmlns:a="http://schemas.openxmlformats.org/drawingml/2006/main">
                  <a:graphicData uri="http://schemas.microsoft.com/office/word/2010/wordprocessingShape">
                    <wps:wsp>
                      <wps:cNvSpPr/>
                      <wps:spPr>
                        <a:xfrm>
                          <a:off x="0" y="0"/>
                          <a:ext cx="11887200" cy="10198100"/>
                        </a:xfrm>
                        <a:prstGeom prst="hexagon">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A3EEF"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6" o:spid="_x0000_s1026" type="#_x0000_t9" style="position:absolute;margin-left:-6pt;margin-top:-1in;width:13in;height:803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" adj="4633" fillcolor="white [3212]" stroked="f" strokeweight="1pt">
                <w10:wrap anchorx="margin"/>
              </v:shape>
            </w:pict>
          </mc:Fallback>
        </mc:AlternateContent>
      </w:r>
      <w:r>
        <w:rPr>
          <w:noProof/>
        </w:rPr>
        <mc:AlternateContent>
          <mc:Choice Requires="wps">
            <w:drawing>
              <wp:anchor distT="0" distB="0" distL="114300" distR="114300" simplePos="0" relativeHeight="251657213" behindDoc="0" locked="0" layoutInCell="1" allowOverlap="1" wp14:anchorId="39147D71" wp14:editId="733BE767">
                <wp:simplePos x="0" y="0"/>
                <wp:positionH relativeFrom="column">
                  <wp:posOffset>-901700</wp:posOffset>
                </wp:positionH>
                <wp:positionV relativeFrom="paragraph">
                  <wp:posOffset>-901700</wp:posOffset>
                </wp:positionV>
                <wp:extent cx="7543800" cy="10642600"/>
                <wp:effectExtent l="0" t="0" r="0" b="6350"/>
                <wp:wrapNone/>
                <wp:docPr id="2" name="Rectangle 2"/>
                <wp:cNvGraphicFramePr/>
                <a:graphic xmlns:a="http://schemas.openxmlformats.org/drawingml/2006/main">
                  <a:graphicData uri="http://schemas.microsoft.com/office/word/2010/wordprocessingShape">
                    <wps:wsp>
                      <wps:cNvSpPr/>
                      <wps:spPr>
                        <a:xfrm>
                          <a:off x="0" y="0"/>
                          <a:ext cx="7543800" cy="106426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DD6B45" id="Rectangle 2" o:spid="_x0000_s1026" style="position:absolute;margin-left:-71pt;margin-top:-71pt;width:594pt;height:838pt;z-index:2516572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" fillcolor="#c00000" stroked="f" strokeweight="1pt"/>
            </w:pict>
          </mc:Fallback>
        </mc:AlternateContent>
      </w:r>
    </w:p>
    <w:p w14:paraId="0005E7E7" w14:textId="2396BD1D" w:rsidR="008C71CB" w:rsidRDefault="008C71CB" w:rsidP="008C71CB">
      <w:pPr>
        <w:jc w:val="center"/>
      </w:pPr>
    </w:p>
    <w:p w14:paraId="7D9E3FE9" w14:textId="502D6061" w:rsidR="008C71CB" w:rsidRDefault="008C71CB" w:rsidP="008C71CB">
      <w:pPr>
        <w:jc w:val="center"/>
      </w:pPr>
    </w:p>
    <w:p w14:paraId="3B06DA49" w14:textId="39C80570" w:rsidR="008C71CB" w:rsidRDefault="008C71CB" w:rsidP="008C71CB">
      <w:pPr>
        <w:jc w:val="center"/>
        <w:rPr>
          <w:sz w:val="52"/>
        </w:rPr>
      </w:pPr>
    </w:p>
    <w:p w14:paraId="10F107E7" w14:textId="49500482" w:rsidR="008C71CB" w:rsidRDefault="008C71CB" w:rsidP="008C71CB">
      <w:pPr>
        <w:jc w:val="center"/>
        <w:rPr>
          <w:sz w:val="52"/>
        </w:rPr>
      </w:pPr>
    </w:p>
    <w:p w14:paraId="09C8D32E" w14:textId="76076EE4" w:rsidR="008C71CB" w:rsidRDefault="008C71CB" w:rsidP="008C71CB">
      <w:pPr>
        <w:jc w:val="center"/>
        <w:rPr>
          <w:sz w:val="52"/>
        </w:rPr>
      </w:pPr>
    </w:p>
    <w:p w14:paraId="785A5044" w14:textId="4C3462B7" w:rsidR="00000000" w:rsidRDefault="008C71CB" w:rsidP="008C71CB">
      <w:pPr>
        <w:jc w:val="center"/>
        <w:rPr>
          <w:sz w:val="52"/>
        </w:rPr>
      </w:pPr>
      <w:r w:rsidRPr="008C71CB">
        <w:rPr>
          <w:sz w:val="52"/>
        </w:rPr>
        <w:t>INSTRUCTIONS FOR USE</w:t>
      </w:r>
    </w:p>
    <w:p w14:paraId="3BC648A0" w14:textId="254878A7" w:rsidR="008C71CB" w:rsidRDefault="00A468D5" w:rsidP="008C71CB">
      <w:pPr>
        <w:jc w:val="center"/>
        <w:rPr>
          <w:sz w:val="28"/>
        </w:rPr>
      </w:pPr>
      <w:r>
        <w:rPr>
          <w:sz w:val="28"/>
        </w:rPr>
        <w:t>Foam Based Mattresses and Positioning Aids</w:t>
      </w:r>
    </w:p>
    <w:p w14:paraId="40DCE8C8" w14:textId="7AA1380F" w:rsidR="008C71CB" w:rsidRDefault="005F68C6" w:rsidP="008C71CB">
      <w:pPr>
        <w:rPr>
          <w:sz w:val="28"/>
        </w:rPr>
      </w:pPr>
      <w:r>
        <w:rPr>
          <w:noProof/>
        </w:rPr>
        <mc:AlternateContent>
          <mc:Choice Requires="wps">
            <w:drawing>
              <wp:anchor distT="45720" distB="45720" distL="114300" distR="114300" simplePos="0" relativeHeight="251668480" behindDoc="0" locked="0" layoutInCell="1" allowOverlap="1" wp14:anchorId="38F20933" wp14:editId="0CDF812E">
                <wp:simplePos x="0" y="0"/>
                <wp:positionH relativeFrom="margin">
                  <wp:posOffset>1968500</wp:posOffset>
                </wp:positionH>
                <wp:positionV relativeFrom="paragraph">
                  <wp:posOffset>368300</wp:posOffset>
                </wp:positionV>
                <wp:extent cx="4521200" cy="1404620"/>
                <wp:effectExtent l="0" t="0" r="0" b="571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0" cy="1404620"/>
                        </a:xfrm>
                        <a:prstGeom prst="rect">
                          <a:avLst/>
                        </a:prstGeom>
                        <a:noFill/>
                        <a:ln w="9525">
                          <a:noFill/>
                          <a:miter lim="800000"/>
                          <a:headEnd/>
                          <a:tailEnd/>
                        </a:ln>
                      </wps:spPr>
                      <wps:txbx>
                        <w:txbxContent>
                          <w:p w14:paraId="29AEB0BD" w14:textId="6330BC00" w:rsidR="006F65AC" w:rsidRDefault="006110C6" w:rsidP="005F68C6">
                            <w:pPr>
                              <w:jc w:val="right"/>
                              <w:rPr>
                                <w:color w:val="808080" w:themeColor="background1" w:themeShade="80"/>
                                <w:sz w:val="32"/>
                                <w:szCs w:val="32"/>
                              </w:rPr>
                            </w:pPr>
                            <w:r>
                              <w:rPr>
                                <w:color w:val="808080" w:themeColor="background1" w:themeShade="80"/>
                                <w:sz w:val="32"/>
                                <w:szCs w:val="32"/>
                              </w:rPr>
                              <w:t xml:space="preserve">FOAM POSITIONING PADS – </w:t>
                            </w:r>
                            <w:r w:rsidR="00205798">
                              <w:rPr>
                                <w:color w:val="808080" w:themeColor="background1" w:themeShade="80"/>
                                <w:sz w:val="32"/>
                                <w:szCs w:val="32"/>
                              </w:rPr>
                              <w:t>CLOSED CELL FOAM</w:t>
                            </w:r>
                          </w:p>
                          <w:p w14:paraId="09FB2FF3" w14:textId="5F311E8A" w:rsidR="005F68C6" w:rsidRPr="005F68C6" w:rsidRDefault="006F65AC" w:rsidP="005F68C6">
                            <w:pPr>
                              <w:jc w:val="right"/>
                              <w:rPr>
                                <w:color w:val="808080" w:themeColor="background1" w:themeShade="80"/>
                                <w:sz w:val="32"/>
                                <w:szCs w:val="32"/>
                              </w:rPr>
                            </w:pPr>
                            <w:r>
                              <w:rPr>
                                <w:color w:val="808080" w:themeColor="background1" w:themeShade="80"/>
                                <w:sz w:val="32"/>
                                <w:szCs w:val="32"/>
                              </w:rPr>
                              <w:t xml:space="preserve">VERSION </w:t>
                            </w:r>
                            <w:r w:rsidR="00D261E5">
                              <w:rPr>
                                <w:color w:val="808080" w:themeColor="background1" w:themeShade="80"/>
                                <w:sz w:val="32"/>
                                <w:szCs w:val="32"/>
                              </w:rPr>
                              <w:t>2</w:t>
                            </w:r>
                            <w:r>
                              <w:rPr>
                                <w:color w:val="808080" w:themeColor="background1" w:themeShade="80"/>
                                <w:sz w:val="32"/>
                                <w:szCs w:val="32"/>
                              </w:rPr>
                              <w:t>.0</w:t>
                            </w:r>
                            <w:r w:rsidR="001617E4">
                              <w:rPr>
                                <w:color w:val="808080" w:themeColor="background1" w:themeShade="80"/>
                                <w:sz w:val="32"/>
                                <w:szCs w:val="3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F20933" id="_x0000_t202" coordsize="21600,21600" o:spt="202" path="m,l,21600r21600,l21600,xe">
                <v:stroke joinstyle="miter"/>
                <v:path gradientshapeok="t" o:connecttype="rect"/>
              </v:shapetype>
              <v:shape id="_x0000_s1027" type="#_x0000_t202" style="position:absolute;margin-left:155pt;margin-top:29pt;width:356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" filled="f" stroked="f">
                <v:textbox style="mso-fit-shape-to-text:t">
                  <w:txbxContent>
                    <w:p w14:paraId="29AEB0BD" w14:textId="6330BC00" w:rsidR="006F65AC" w:rsidRDefault="006110C6" w:rsidP="005F68C6">
                      <w:pPr>
                        <w:jc w:val="right"/>
                        <w:rPr>
                          <w:color w:val="808080" w:themeColor="background1" w:themeShade="80"/>
                          <w:sz w:val="32"/>
                          <w:szCs w:val="32"/>
                        </w:rPr>
                      </w:pPr>
                      <w:r>
                        <w:rPr>
                          <w:color w:val="808080" w:themeColor="background1" w:themeShade="80"/>
                          <w:sz w:val="32"/>
                          <w:szCs w:val="32"/>
                        </w:rPr>
                        <w:t xml:space="preserve">FOAM POSITIONING PADS – </w:t>
                      </w:r>
                      <w:r w:rsidR="00205798">
                        <w:rPr>
                          <w:color w:val="808080" w:themeColor="background1" w:themeShade="80"/>
                          <w:sz w:val="32"/>
                          <w:szCs w:val="32"/>
                        </w:rPr>
                        <w:t>CLOSED CELL FOAM</w:t>
                      </w:r>
                    </w:p>
                    <w:p w14:paraId="09FB2FF3" w14:textId="5F311E8A" w:rsidR="005F68C6" w:rsidRPr="005F68C6" w:rsidRDefault="006F65AC" w:rsidP="005F68C6">
                      <w:pPr>
                        <w:jc w:val="right"/>
                        <w:rPr>
                          <w:color w:val="808080" w:themeColor="background1" w:themeShade="80"/>
                          <w:sz w:val="32"/>
                          <w:szCs w:val="32"/>
                        </w:rPr>
                      </w:pPr>
                      <w:r>
                        <w:rPr>
                          <w:color w:val="808080" w:themeColor="background1" w:themeShade="80"/>
                          <w:sz w:val="32"/>
                          <w:szCs w:val="32"/>
                        </w:rPr>
                        <w:t xml:space="preserve">VERSION </w:t>
                      </w:r>
                      <w:r w:rsidR="00D261E5">
                        <w:rPr>
                          <w:color w:val="808080" w:themeColor="background1" w:themeShade="80"/>
                          <w:sz w:val="32"/>
                          <w:szCs w:val="32"/>
                        </w:rPr>
                        <w:t>2</w:t>
                      </w:r>
                      <w:r>
                        <w:rPr>
                          <w:color w:val="808080" w:themeColor="background1" w:themeShade="80"/>
                          <w:sz w:val="32"/>
                          <w:szCs w:val="32"/>
                        </w:rPr>
                        <w:t>.0</w:t>
                      </w:r>
                      <w:r w:rsidR="001617E4">
                        <w:rPr>
                          <w:color w:val="808080" w:themeColor="background1" w:themeShade="80"/>
                          <w:sz w:val="32"/>
                          <w:szCs w:val="32"/>
                        </w:rPr>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7D467392" wp14:editId="6DBB9F0E">
                <wp:simplePos x="0" y="0"/>
                <wp:positionH relativeFrom="margin">
                  <wp:posOffset>1981200</wp:posOffset>
                </wp:positionH>
                <wp:positionV relativeFrom="paragraph">
                  <wp:posOffset>88900</wp:posOffset>
                </wp:positionV>
                <wp:extent cx="4521200" cy="1404620"/>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0" cy="1404620"/>
                        </a:xfrm>
                        <a:prstGeom prst="rect">
                          <a:avLst/>
                        </a:prstGeom>
                        <a:solidFill>
                          <a:srgbClr val="FFFFFF"/>
                        </a:solidFill>
                        <a:ln w="9525">
                          <a:noFill/>
                          <a:miter lim="800000"/>
                          <a:headEnd/>
                          <a:tailEnd/>
                        </a:ln>
                      </wps:spPr>
                      <wps:txbx>
                        <w:txbxContent>
                          <w:p w14:paraId="16A51854" w14:textId="5C5537DC" w:rsidR="005F68C6" w:rsidRPr="005F68C6" w:rsidRDefault="005F68C6" w:rsidP="005F68C6">
                            <w:pPr>
                              <w:jc w:val="right"/>
                              <w:rPr>
                                <w:b/>
                                <w:bCs/>
                                <w:sz w:val="44"/>
                                <w:szCs w:val="44"/>
                              </w:rPr>
                            </w:pPr>
                            <w:r w:rsidRPr="005F68C6">
                              <w:rPr>
                                <w:b/>
                                <w:bCs/>
                                <w:sz w:val="44"/>
                                <w:szCs w:val="44"/>
                              </w:rPr>
                              <w:t>INSTRUCTIONS FOR USE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467392" id="_x0000_s1028" type="#_x0000_t202" style="position:absolute;margin-left:156pt;margin-top:7pt;width:356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" stroked="f">
                <v:textbox style="mso-fit-shape-to-text:t">
                  <w:txbxContent>
                    <w:p w14:paraId="16A51854" w14:textId="5C5537DC" w:rsidR="005F68C6" w:rsidRPr="005F68C6" w:rsidRDefault="005F68C6" w:rsidP="005F68C6">
                      <w:pPr>
                        <w:jc w:val="right"/>
                        <w:rPr>
                          <w:b/>
                          <w:bCs/>
                          <w:sz w:val="44"/>
                          <w:szCs w:val="44"/>
                        </w:rPr>
                      </w:pPr>
                      <w:r w:rsidRPr="005F68C6">
                        <w:rPr>
                          <w:b/>
                          <w:bCs/>
                          <w:sz w:val="44"/>
                          <w:szCs w:val="44"/>
                        </w:rPr>
                        <w:t>INSTRUCTIONS FOR USE</w:t>
                      </w:r>
                    </w:p>
                  </w:txbxContent>
                </v:textbox>
                <w10:wrap type="square" anchorx="margin"/>
              </v:shape>
            </w:pict>
          </mc:Fallback>
        </mc:AlternateContent>
      </w:r>
      <w:r w:rsidR="001A4BB5">
        <w:rPr>
          <w:noProof/>
        </w:rPr>
        <w:drawing>
          <wp:anchor distT="0" distB="0" distL="114300" distR="114300" simplePos="0" relativeHeight="251664384" behindDoc="0" locked="0" layoutInCell="1" allowOverlap="1" wp14:anchorId="6C3DCC79" wp14:editId="76D16DB3">
            <wp:simplePos x="0" y="0"/>
            <wp:positionH relativeFrom="margin">
              <wp:align>right</wp:align>
            </wp:positionH>
            <wp:positionV relativeFrom="paragraph">
              <wp:posOffset>5883275</wp:posOffset>
            </wp:positionV>
            <wp:extent cx="885825" cy="590550"/>
            <wp:effectExtent l="0" t="0" r="0" b="0"/>
            <wp:wrapThrough wrapText="bothSides">
              <wp:wrapPolygon edited="0">
                <wp:start x="0" y="0"/>
                <wp:lineTo x="0" y="19510"/>
                <wp:lineTo x="465" y="20903"/>
                <wp:lineTo x="14865" y="20903"/>
                <wp:lineTo x="14865" y="0"/>
                <wp:lineTo x="0" y="0"/>
              </wp:wrapPolygon>
            </wp:wrapThrough>
            <wp:docPr id="5" name="Picture 5" descr="Using the UKCA marking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ing the UKCA marking - GOV.U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71CB" w:rsidRPr="008C71CB">
        <w:rPr>
          <w:rFonts w:ascii="Times New Roman" w:eastAsia="Times New Roman" w:hAnsi="Times New Roman" w:cs="Times New Roman"/>
          <w:noProof/>
        </w:rPr>
        <w:drawing>
          <wp:anchor distT="0" distB="0" distL="114300" distR="114300" simplePos="0" relativeHeight="251660288" behindDoc="0" locked="0" layoutInCell="1" allowOverlap="1" wp14:anchorId="5FEDF0CD" wp14:editId="463BCA8E">
            <wp:simplePos x="0" y="0"/>
            <wp:positionH relativeFrom="column">
              <wp:posOffset>5524500</wp:posOffset>
            </wp:positionH>
            <wp:positionV relativeFrom="page">
              <wp:posOffset>9225280</wp:posOffset>
            </wp:positionV>
            <wp:extent cx="774700" cy="549910"/>
            <wp:effectExtent l="0" t="0" r="0" b="0"/>
            <wp:wrapThrough wrapText="bothSides">
              <wp:wrapPolygon edited="0">
                <wp:start x="0" y="0"/>
                <wp:lineTo x="0" y="20952"/>
                <wp:lineTo x="21246" y="20952"/>
                <wp:lineTo x="21246" y="0"/>
                <wp:lineTo x="0" y="0"/>
              </wp:wrapPolygon>
            </wp:wrapThrough>
            <wp:docPr id="53" name="Picture 53" descr="Image result for ce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3" descr="Image result for ce ma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4700" cy="549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C71CB" w:rsidRPr="008C71CB">
        <w:rPr>
          <w:rFonts w:ascii="Times New Roman" w:eastAsia="Times New Roman" w:hAnsi="Times New Roman" w:cs="Times New Roman"/>
        </w:rPr>
        <w:fldChar w:fldCharType="begin"/>
      </w:r>
      <w:r w:rsidR="0078350E">
        <w:rPr>
          <w:rFonts w:ascii="Times New Roman" w:eastAsia="Times New Roman" w:hAnsi="Times New Roman" w:cs="Times New Roman"/>
        </w:rPr>
        <w:instrText xml:space="preserve"> INCLUDEPICTURE "\\\\SBS-WSRB\\var\\folders\\km\\5xgr494s41x1m8r8q0jjb9w00000gn\\T\\com.microsoft.Word\\WebArchiveCopyPasteTempFiles\\we9724fbA7TzAAAAABJRU5ErkJggg==" \* MERGEFORMAT </w:instrText>
      </w:r>
      <w:r w:rsidR="008C71CB" w:rsidRPr="008C71CB">
        <w:rPr>
          <w:rFonts w:ascii="Times New Roman" w:eastAsia="Times New Roman" w:hAnsi="Times New Roman" w:cs="Times New Roman"/>
        </w:rPr>
        <w:fldChar w:fldCharType="end"/>
      </w:r>
      <w:r w:rsidR="008C71CB">
        <w:rPr>
          <w:sz w:val="28"/>
        </w:rPr>
        <w:br w:type="page"/>
      </w:r>
    </w:p>
    <w:sdt>
      <w:sdtPr>
        <w:rPr>
          <w:rFonts w:asciiTheme="minorHAnsi" w:eastAsiaTheme="minorHAnsi" w:hAnsiTheme="minorHAnsi" w:cstheme="minorBidi"/>
          <w:b w:val="0"/>
          <w:bCs w:val="0"/>
          <w:color w:val="auto"/>
          <w:sz w:val="24"/>
          <w:szCs w:val="24"/>
          <w:lang w:val="en-GB"/>
        </w:rPr>
        <w:id w:val="-1540508670"/>
        <w:docPartObj>
          <w:docPartGallery w:val="Table of Contents"/>
          <w:docPartUnique/>
        </w:docPartObj>
      </w:sdtPr>
      <w:sdtEndPr>
        <w:rPr>
          <w:noProof/>
        </w:rPr>
      </w:sdtEndPr>
      <w:sdtContent>
        <w:p w14:paraId="75DB2582" w14:textId="77777777" w:rsidR="00875627" w:rsidRDefault="00875627">
          <w:pPr>
            <w:pStyle w:val="TOCHeading"/>
          </w:pPr>
          <w:r>
            <w:t>Table of Contents</w:t>
          </w:r>
        </w:p>
        <w:p w14:paraId="69809F33" w14:textId="72E80834" w:rsidR="003914F8" w:rsidRDefault="00875627">
          <w:pPr>
            <w:pStyle w:val="TOC1"/>
            <w:tabs>
              <w:tab w:val="right" w:leader="dot" w:pos="9010"/>
            </w:tabs>
            <w:rPr>
              <w:rFonts w:eastAsiaTheme="minorEastAsia"/>
              <w:b w:val="0"/>
              <w:bCs w:val="0"/>
              <w:i w:val="0"/>
              <w:iCs w:val="0"/>
              <w:noProof/>
              <w:sz w:val="22"/>
              <w:szCs w:val="22"/>
              <w:lang w:eastAsia="en-GB"/>
            </w:rPr>
          </w:pPr>
          <w:r>
            <w:rPr>
              <w:b w:val="0"/>
              <w:bCs w:val="0"/>
            </w:rPr>
            <w:fldChar w:fldCharType="begin"/>
          </w:r>
          <w:r>
            <w:instrText xml:space="preserve"> TOC \o "1-3" \h \z \u </w:instrText>
          </w:r>
          <w:r>
            <w:rPr>
              <w:b w:val="0"/>
              <w:bCs w:val="0"/>
            </w:rPr>
            <w:fldChar w:fldCharType="separate"/>
          </w:r>
          <w:hyperlink w:anchor="_Toc98271904" w:history="1">
            <w:r w:rsidR="003914F8" w:rsidRPr="002A51B8">
              <w:rPr>
                <w:rStyle w:val="Hyperlink"/>
                <w:noProof/>
              </w:rPr>
              <w:t>INTRODUCTION</w:t>
            </w:r>
            <w:r w:rsidR="003914F8">
              <w:rPr>
                <w:noProof/>
                <w:webHidden/>
              </w:rPr>
              <w:tab/>
            </w:r>
            <w:r w:rsidR="003914F8">
              <w:rPr>
                <w:noProof/>
                <w:webHidden/>
              </w:rPr>
              <w:fldChar w:fldCharType="begin"/>
            </w:r>
            <w:r w:rsidR="003914F8">
              <w:rPr>
                <w:noProof/>
                <w:webHidden/>
              </w:rPr>
              <w:instrText xml:space="preserve"> PAGEREF _Toc98271904 \h </w:instrText>
            </w:r>
            <w:r w:rsidR="003914F8">
              <w:rPr>
                <w:noProof/>
                <w:webHidden/>
              </w:rPr>
            </w:r>
            <w:r w:rsidR="003914F8">
              <w:rPr>
                <w:noProof/>
                <w:webHidden/>
              </w:rPr>
              <w:fldChar w:fldCharType="separate"/>
            </w:r>
            <w:r w:rsidR="003914F8">
              <w:rPr>
                <w:noProof/>
                <w:webHidden/>
              </w:rPr>
              <w:t>3</w:t>
            </w:r>
            <w:r w:rsidR="003914F8">
              <w:rPr>
                <w:noProof/>
                <w:webHidden/>
              </w:rPr>
              <w:fldChar w:fldCharType="end"/>
            </w:r>
          </w:hyperlink>
        </w:p>
        <w:p w14:paraId="066849D6" w14:textId="26A581BC" w:rsidR="003914F8" w:rsidRDefault="003914F8">
          <w:pPr>
            <w:pStyle w:val="TOC1"/>
            <w:tabs>
              <w:tab w:val="right" w:leader="dot" w:pos="9010"/>
            </w:tabs>
            <w:rPr>
              <w:rFonts w:eastAsiaTheme="minorEastAsia"/>
              <w:b w:val="0"/>
              <w:bCs w:val="0"/>
              <w:i w:val="0"/>
              <w:iCs w:val="0"/>
              <w:noProof/>
              <w:sz w:val="22"/>
              <w:szCs w:val="22"/>
              <w:lang w:eastAsia="en-GB"/>
            </w:rPr>
          </w:pPr>
          <w:hyperlink w:anchor="_Toc98271905" w:history="1">
            <w:r w:rsidRPr="002A51B8">
              <w:rPr>
                <w:rStyle w:val="Hyperlink"/>
                <w:noProof/>
              </w:rPr>
              <w:t>INTENDED USE</w:t>
            </w:r>
            <w:r>
              <w:rPr>
                <w:noProof/>
                <w:webHidden/>
              </w:rPr>
              <w:tab/>
            </w:r>
            <w:r>
              <w:rPr>
                <w:noProof/>
                <w:webHidden/>
              </w:rPr>
              <w:fldChar w:fldCharType="begin"/>
            </w:r>
            <w:r>
              <w:rPr>
                <w:noProof/>
                <w:webHidden/>
              </w:rPr>
              <w:instrText xml:space="preserve"> PAGEREF _Toc98271905 \h </w:instrText>
            </w:r>
            <w:r>
              <w:rPr>
                <w:noProof/>
                <w:webHidden/>
              </w:rPr>
            </w:r>
            <w:r>
              <w:rPr>
                <w:noProof/>
                <w:webHidden/>
              </w:rPr>
              <w:fldChar w:fldCharType="separate"/>
            </w:r>
            <w:r>
              <w:rPr>
                <w:noProof/>
                <w:webHidden/>
              </w:rPr>
              <w:t>3</w:t>
            </w:r>
            <w:r>
              <w:rPr>
                <w:noProof/>
                <w:webHidden/>
              </w:rPr>
              <w:fldChar w:fldCharType="end"/>
            </w:r>
          </w:hyperlink>
        </w:p>
        <w:p w14:paraId="69E55634" w14:textId="79AD5864" w:rsidR="003914F8" w:rsidRDefault="003914F8">
          <w:pPr>
            <w:pStyle w:val="TOC1"/>
            <w:tabs>
              <w:tab w:val="right" w:leader="dot" w:pos="9010"/>
            </w:tabs>
            <w:rPr>
              <w:rFonts w:eastAsiaTheme="minorEastAsia"/>
              <w:b w:val="0"/>
              <w:bCs w:val="0"/>
              <w:i w:val="0"/>
              <w:iCs w:val="0"/>
              <w:noProof/>
              <w:sz w:val="22"/>
              <w:szCs w:val="22"/>
              <w:lang w:eastAsia="en-GB"/>
            </w:rPr>
          </w:pPr>
          <w:hyperlink w:anchor="_Toc98271906" w:history="1">
            <w:r w:rsidRPr="002A51B8">
              <w:rPr>
                <w:rStyle w:val="Hyperlink"/>
                <w:noProof/>
              </w:rPr>
              <w:t>REGULATORY COMPLIANCE</w:t>
            </w:r>
            <w:r>
              <w:rPr>
                <w:noProof/>
                <w:webHidden/>
              </w:rPr>
              <w:tab/>
            </w:r>
            <w:r>
              <w:rPr>
                <w:noProof/>
                <w:webHidden/>
              </w:rPr>
              <w:fldChar w:fldCharType="begin"/>
            </w:r>
            <w:r>
              <w:rPr>
                <w:noProof/>
                <w:webHidden/>
              </w:rPr>
              <w:instrText xml:space="preserve"> PAGEREF _Toc98271906 \h </w:instrText>
            </w:r>
            <w:r>
              <w:rPr>
                <w:noProof/>
                <w:webHidden/>
              </w:rPr>
            </w:r>
            <w:r>
              <w:rPr>
                <w:noProof/>
                <w:webHidden/>
              </w:rPr>
              <w:fldChar w:fldCharType="separate"/>
            </w:r>
            <w:r>
              <w:rPr>
                <w:noProof/>
                <w:webHidden/>
              </w:rPr>
              <w:t>3</w:t>
            </w:r>
            <w:r>
              <w:rPr>
                <w:noProof/>
                <w:webHidden/>
              </w:rPr>
              <w:fldChar w:fldCharType="end"/>
            </w:r>
          </w:hyperlink>
        </w:p>
        <w:p w14:paraId="1E290353" w14:textId="23637298" w:rsidR="003914F8" w:rsidRDefault="003914F8">
          <w:pPr>
            <w:pStyle w:val="TOC1"/>
            <w:tabs>
              <w:tab w:val="right" w:leader="dot" w:pos="9010"/>
            </w:tabs>
            <w:rPr>
              <w:rFonts w:eastAsiaTheme="minorEastAsia"/>
              <w:b w:val="0"/>
              <w:bCs w:val="0"/>
              <w:i w:val="0"/>
              <w:iCs w:val="0"/>
              <w:noProof/>
              <w:sz w:val="22"/>
              <w:szCs w:val="22"/>
              <w:lang w:eastAsia="en-GB"/>
            </w:rPr>
          </w:pPr>
          <w:hyperlink w:anchor="_Toc98271907" w:history="1">
            <w:r w:rsidRPr="002A51B8">
              <w:rPr>
                <w:rStyle w:val="Hyperlink"/>
                <w:noProof/>
              </w:rPr>
              <w:t>CAUTIONS AND WARNINGS</w:t>
            </w:r>
            <w:r>
              <w:rPr>
                <w:noProof/>
                <w:webHidden/>
              </w:rPr>
              <w:tab/>
            </w:r>
            <w:r>
              <w:rPr>
                <w:noProof/>
                <w:webHidden/>
              </w:rPr>
              <w:fldChar w:fldCharType="begin"/>
            </w:r>
            <w:r>
              <w:rPr>
                <w:noProof/>
                <w:webHidden/>
              </w:rPr>
              <w:instrText xml:space="preserve"> PAGEREF _Toc98271907 \h </w:instrText>
            </w:r>
            <w:r>
              <w:rPr>
                <w:noProof/>
                <w:webHidden/>
              </w:rPr>
            </w:r>
            <w:r>
              <w:rPr>
                <w:noProof/>
                <w:webHidden/>
              </w:rPr>
              <w:fldChar w:fldCharType="separate"/>
            </w:r>
            <w:r>
              <w:rPr>
                <w:noProof/>
                <w:webHidden/>
              </w:rPr>
              <w:t>4</w:t>
            </w:r>
            <w:r>
              <w:rPr>
                <w:noProof/>
                <w:webHidden/>
              </w:rPr>
              <w:fldChar w:fldCharType="end"/>
            </w:r>
          </w:hyperlink>
        </w:p>
        <w:p w14:paraId="2671595A" w14:textId="508A4192" w:rsidR="003914F8" w:rsidRDefault="003914F8">
          <w:pPr>
            <w:pStyle w:val="TOC1"/>
            <w:tabs>
              <w:tab w:val="right" w:leader="dot" w:pos="9010"/>
            </w:tabs>
            <w:rPr>
              <w:rFonts w:eastAsiaTheme="minorEastAsia"/>
              <w:b w:val="0"/>
              <w:bCs w:val="0"/>
              <w:i w:val="0"/>
              <w:iCs w:val="0"/>
              <w:noProof/>
              <w:sz w:val="22"/>
              <w:szCs w:val="22"/>
              <w:lang w:eastAsia="en-GB"/>
            </w:rPr>
          </w:pPr>
          <w:hyperlink w:anchor="_Toc98271908" w:history="1">
            <w:r w:rsidRPr="002A51B8">
              <w:rPr>
                <w:rStyle w:val="Hyperlink"/>
                <w:noProof/>
              </w:rPr>
              <w:t>CLEANING INSTRUCTIONS</w:t>
            </w:r>
            <w:r>
              <w:rPr>
                <w:noProof/>
                <w:webHidden/>
              </w:rPr>
              <w:tab/>
            </w:r>
            <w:r>
              <w:rPr>
                <w:noProof/>
                <w:webHidden/>
              </w:rPr>
              <w:fldChar w:fldCharType="begin"/>
            </w:r>
            <w:r>
              <w:rPr>
                <w:noProof/>
                <w:webHidden/>
              </w:rPr>
              <w:instrText xml:space="preserve"> PAGEREF _Toc98271908 \h </w:instrText>
            </w:r>
            <w:r>
              <w:rPr>
                <w:noProof/>
                <w:webHidden/>
              </w:rPr>
            </w:r>
            <w:r>
              <w:rPr>
                <w:noProof/>
                <w:webHidden/>
              </w:rPr>
              <w:fldChar w:fldCharType="separate"/>
            </w:r>
            <w:r>
              <w:rPr>
                <w:noProof/>
                <w:webHidden/>
              </w:rPr>
              <w:t>5</w:t>
            </w:r>
            <w:r>
              <w:rPr>
                <w:noProof/>
                <w:webHidden/>
              </w:rPr>
              <w:fldChar w:fldCharType="end"/>
            </w:r>
          </w:hyperlink>
        </w:p>
        <w:p w14:paraId="657D8F22" w14:textId="67F58B63" w:rsidR="003914F8" w:rsidRDefault="003914F8">
          <w:pPr>
            <w:pStyle w:val="TOC2"/>
            <w:tabs>
              <w:tab w:val="right" w:leader="dot" w:pos="9010"/>
            </w:tabs>
            <w:rPr>
              <w:rFonts w:eastAsiaTheme="minorEastAsia"/>
              <w:b w:val="0"/>
              <w:bCs w:val="0"/>
              <w:noProof/>
              <w:lang w:eastAsia="en-GB"/>
            </w:rPr>
          </w:pPr>
          <w:hyperlink w:anchor="_Toc98271909" w:history="1">
            <w:r w:rsidRPr="002A51B8">
              <w:rPr>
                <w:rStyle w:val="Hyperlink"/>
                <w:noProof/>
              </w:rPr>
              <w:t>CLEANING</w:t>
            </w:r>
            <w:r>
              <w:rPr>
                <w:noProof/>
                <w:webHidden/>
              </w:rPr>
              <w:tab/>
            </w:r>
            <w:r>
              <w:rPr>
                <w:noProof/>
                <w:webHidden/>
              </w:rPr>
              <w:fldChar w:fldCharType="begin"/>
            </w:r>
            <w:r>
              <w:rPr>
                <w:noProof/>
                <w:webHidden/>
              </w:rPr>
              <w:instrText xml:space="preserve"> PAGEREF _Toc98271909 \h </w:instrText>
            </w:r>
            <w:r>
              <w:rPr>
                <w:noProof/>
                <w:webHidden/>
              </w:rPr>
            </w:r>
            <w:r>
              <w:rPr>
                <w:noProof/>
                <w:webHidden/>
              </w:rPr>
              <w:fldChar w:fldCharType="separate"/>
            </w:r>
            <w:r>
              <w:rPr>
                <w:noProof/>
                <w:webHidden/>
              </w:rPr>
              <w:t>5</w:t>
            </w:r>
            <w:r>
              <w:rPr>
                <w:noProof/>
                <w:webHidden/>
              </w:rPr>
              <w:fldChar w:fldCharType="end"/>
            </w:r>
          </w:hyperlink>
        </w:p>
        <w:p w14:paraId="1CE90975" w14:textId="7D028147" w:rsidR="003914F8" w:rsidRDefault="003914F8">
          <w:pPr>
            <w:pStyle w:val="TOC2"/>
            <w:tabs>
              <w:tab w:val="right" w:leader="dot" w:pos="9010"/>
            </w:tabs>
            <w:rPr>
              <w:rFonts w:eastAsiaTheme="minorEastAsia"/>
              <w:b w:val="0"/>
              <w:bCs w:val="0"/>
              <w:noProof/>
              <w:lang w:eastAsia="en-GB"/>
            </w:rPr>
          </w:pPr>
          <w:hyperlink w:anchor="_Toc98271910" w:history="1">
            <w:r w:rsidRPr="002A51B8">
              <w:rPr>
                <w:rStyle w:val="Hyperlink"/>
                <w:noProof/>
              </w:rPr>
              <w:t>DISINFECTION</w:t>
            </w:r>
            <w:r>
              <w:rPr>
                <w:noProof/>
                <w:webHidden/>
              </w:rPr>
              <w:tab/>
            </w:r>
            <w:r>
              <w:rPr>
                <w:noProof/>
                <w:webHidden/>
              </w:rPr>
              <w:fldChar w:fldCharType="begin"/>
            </w:r>
            <w:r>
              <w:rPr>
                <w:noProof/>
                <w:webHidden/>
              </w:rPr>
              <w:instrText xml:space="preserve"> PAGEREF _Toc98271910 \h </w:instrText>
            </w:r>
            <w:r>
              <w:rPr>
                <w:noProof/>
                <w:webHidden/>
              </w:rPr>
            </w:r>
            <w:r>
              <w:rPr>
                <w:noProof/>
                <w:webHidden/>
              </w:rPr>
              <w:fldChar w:fldCharType="separate"/>
            </w:r>
            <w:r>
              <w:rPr>
                <w:noProof/>
                <w:webHidden/>
              </w:rPr>
              <w:t>5</w:t>
            </w:r>
            <w:r>
              <w:rPr>
                <w:noProof/>
                <w:webHidden/>
              </w:rPr>
              <w:fldChar w:fldCharType="end"/>
            </w:r>
          </w:hyperlink>
        </w:p>
        <w:p w14:paraId="331C9BE1" w14:textId="2DA744FB" w:rsidR="003914F8" w:rsidRDefault="003914F8">
          <w:pPr>
            <w:pStyle w:val="TOC1"/>
            <w:tabs>
              <w:tab w:val="right" w:leader="dot" w:pos="9010"/>
            </w:tabs>
            <w:rPr>
              <w:rFonts w:eastAsiaTheme="minorEastAsia"/>
              <w:b w:val="0"/>
              <w:bCs w:val="0"/>
              <w:i w:val="0"/>
              <w:iCs w:val="0"/>
              <w:noProof/>
              <w:sz w:val="22"/>
              <w:szCs w:val="22"/>
              <w:lang w:eastAsia="en-GB"/>
            </w:rPr>
          </w:pPr>
          <w:hyperlink w:anchor="_Toc98271911" w:history="1">
            <w:r w:rsidRPr="002A51B8">
              <w:rPr>
                <w:rStyle w:val="Hyperlink"/>
                <w:noProof/>
              </w:rPr>
              <w:t>CONTACT DETAILS</w:t>
            </w:r>
            <w:r>
              <w:rPr>
                <w:noProof/>
                <w:webHidden/>
              </w:rPr>
              <w:tab/>
            </w:r>
            <w:r>
              <w:rPr>
                <w:noProof/>
                <w:webHidden/>
              </w:rPr>
              <w:fldChar w:fldCharType="begin"/>
            </w:r>
            <w:r>
              <w:rPr>
                <w:noProof/>
                <w:webHidden/>
              </w:rPr>
              <w:instrText xml:space="preserve"> PAGEREF _Toc98271911 \h </w:instrText>
            </w:r>
            <w:r>
              <w:rPr>
                <w:noProof/>
                <w:webHidden/>
              </w:rPr>
            </w:r>
            <w:r>
              <w:rPr>
                <w:noProof/>
                <w:webHidden/>
              </w:rPr>
              <w:fldChar w:fldCharType="separate"/>
            </w:r>
            <w:r>
              <w:rPr>
                <w:noProof/>
                <w:webHidden/>
              </w:rPr>
              <w:t>6</w:t>
            </w:r>
            <w:r>
              <w:rPr>
                <w:noProof/>
                <w:webHidden/>
              </w:rPr>
              <w:fldChar w:fldCharType="end"/>
            </w:r>
          </w:hyperlink>
        </w:p>
        <w:p w14:paraId="1DACB19F" w14:textId="6B94E06D" w:rsidR="00875627" w:rsidRDefault="00875627">
          <w:r>
            <w:rPr>
              <w:b/>
              <w:bCs/>
              <w:noProof/>
            </w:rPr>
            <w:fldChar w:fldCharType="end"/>
          </w:r>
        </w:p>
      </w:sdtContent>
    </w:sdt>
    <w:p w14:paraId="0526F5E2" w14:textId="77777777" w:rsidR="008C71CB" w:rsidRDefault="008C71CB" w:rsidP="008C71CB">
      <w:pPr>
        <w:pStyle w:val="Heading1"/>
      </w:pPr>
    </w:p>
    <w:p w14:paraId="42B39FC4" w14:textId="77777777" w:rsidR="008C71CB" w:rsidRDefault="008C71CB" w:rsidP="008C71CB">
      <w:pPr>
        <w:rPr>
          <w:rFonts w:asciiTheme="majorHAnsi" w:eastAsiaTheme="majorEastAsia" w:hAnsiTheme="majorHAnsi" w:cstheme="majorBidi"/>
          <w:color w:val="2F5496" w:themeColor="accent1" w:themeShade="BF"/>
          <w:sz w:val="32"/>
          <w:szCs w:val="32"/>
        </w:rPr>
      </w:pPr>
      <w:r>
        <w:br w:type="page"/>
      </w:r>
    </w:p>
    <w:p w14:paraId="0004F2AE" w14:textId="77777777" w:rsidR="008C71CB" w:rsidRPr="00875627" w:rsidRDefault="008C71CB" w:rsidP="00875627">
      <w:pPr>
        <w:pStyle w:val="Heading1"/>
      </w:pPr>
      <w:bookmarkStart w:id="0" w:name="_Toc98271904"/>
      <w:r w:rsidRPr="00875627">
        <w:lastRenderedPageBreak/>
        <w:t>INTRODUCTION</w:t>
      </w:r>
      <w:bookmarkEnd w:id="0"/>
    </w:p>
    <w:p w14:paraId="58DEB3D5" w14:textId="77777777" w:rsidR="008C71CB" w:rsidRPr="008C71CB" w:rsidRDefault="008C71CB" w:rsidP="008C71CB"/>
    <w:p w14:paraId="17DD4589" w14:textId="77777777" w:rsidR="00EE19FF" w:rsidRDefault="00EE19FF" w:rsidP="00EE19FF">
      <w:pPr>
        <w:pStyle w:val="Subtitle"/>
        <w:spacing w:after="0"/>
        <w:jc w:val="both"/>
        <w:rPr>
          <w:rFonts w:eastAsiaTheme="minorHAnsi"/>
          <w:color w:val="auto"/>
          <w:spacing w:val="0"/>
        </w:rPr>
      </w:pPr>
      <w:r>
        <w:rPr>
          <w:rFonts w:eastAsiaTheme="minorHAnsi"/>
          <w:color w:val="auto"/>
          <w:spacing w:val="0"/>
        </w:rPr>
        <w:t xml:space="preserve">Our closed cell foam product range, utilises the </w:t>
      </w:r>
      <w:r w:rsidRPr="00EE19FF">
        <w:rPr>
          <w:rFonts w:eastAsiaTheme="minorHAnsi"/>
          <w:color w:val="auto"/>
          <w:spacing w:val="0"/>
        </w:rPr>
        <w:t xml:space="preserve">Azote® </w:t>
      </w:r>
      <w:r>
        <w:rPr>
          <w:rFonts w:eastAsiaTheme="minorHAnsi"/>
          <w:color w:val="auto"/>
          <w:spacing w:val="0"/>
        </w:rPr>
        <w:t xml:space="preserve">foam product. </w:t>
      </w:r>
    </w:p>
    <w:p w14:paraId="781E23FD" w14:textId="77777777" w:rsidR="00EE19FF" w:rsidRDefault="00EE19FF" w:rsidP="00EE19FF">
      <w:pPr>
        <w:pStyle w:val="Subtitle"/>
        <w:spacing w:after="0"/>
        <w:jc w:val="both"/>
        <w:rPr>
          <w:rFonts w:eastAsiaTheme="minorHAnsi"/>
          <w:color w:val="auto"/>
          <w:spacing w:val="0"/>
        </w:rPr>
      </w:pPr>
    </w:p>
    <w:p w14:paraId="43F0D7DB" w14:textId="4328DEE2" w:rsidR="00EE19FF" w:rsidRDefault="00EE19FF" w:rsidP="00EE19FF">
      <w:pPr>
        <w:pStyle w:val="Subtitle"/>
        <w:spacing w:after="0"/>
        <w:jc w:val="both"/>
        <w:rPr>
          <w:rFonts w:eastAsiaTheme="minorHAnsi"/>
          <w:color w:val="auto"/>
          <w:spacing w:val="0"/>
        </w:rPr>
      </w:pPr>
      <w:r w:rsidRPr="00EE19FF">
        <w:rPr>
          <w:rFonts w:eastAsiaTheme="minorHAnsi"/>
          <w:color w:val="auto"/>
          <w:spacing w:val="0"/>
        </w:rPr>
        <w:t>Foams from the Azote® product ranges find use in many applications that may require</w:t>
      </w:r>
      <w:r>
        <w:rPr>
          <w:rFonts w:eastAsiaTheme="minorHAnsi"/>
          <w:color w:val="auto"/>
          <w:spacing w:val="0"/>
        </w:rPr>
        <w:t xml:space="preserve"> </w:t>
      </w:r>
      <w:r w:rsidRPr="00EE19FF">
        <w:rPr>
          <w:rFonts w:eastAsiaTheme="minorHAnsi"/>
          <w:color w:val="auto"/>
          <w:spacing w:val="0"/>
        </w:rPr>
        <w:t xml:space="preserve">regular cleaning, disinfection or sterilisation of finished articles. Some cleaning and sterilisation method can affect the properties of the foam. </w:t>
      </w:r>
    </w:p>
    <w:p w14:paraId="72E4380A" w14:textId="77777777" w:rsidR="00EE19FF" w:rsidRPr="00EE19FF" w:rsidRDefault="00EE19FF" w:rsidP="00EE19FF"/>
    <w:p w14:paraId="37D3B7AD" w14:textId="412F0573" w:rsidR="008C71CB" w:rsidRDefault="008C71CB" w:rsidP="00EE19FF">
      <w:pPr>
        <w:pStyle w:val="Subtitle"/>
      </w:pPr>
      <w:r w:rsidRPr="008C71CB">
        <w:rPr>
          <w:rFonts w:eastAsiaTheme="minorHAnsi"/>
        </w:rPr>
        <w:t>These Instructions cover the following models:</w:t>
      </w:r>
    </w:p>
    <w:tbl>
      <w:tblPr>
        <w:tblStyle w:val="GridTable4"/>
        <w:tblW w:w="9270" w:type="dxa"/>
        <w:tblLook w:val="04A0" w:firstRow="1" w:lastRow="0" w:firstColumn="1" w:lastColumn="0" w:noHBand="0" w:noVBand="1"/>
      </w:tblPr>
      <w:tblGrid>
        <w:gridCol w:w="9270"/>
      </w:tblGrid>
      <w:tr w:rsidR="009969BE" w14:paraId="5A77FD7D" w14:textId="4CF4F8CF" w:rsidTr="009969BE">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9270" w:type="dxa"/>
          </w:tcPr>
          <w:p w14:paraId="6CF9ED85" w14:textId="4E437ACB" w:rsidR="009969BE" w:rsidRPr="008C71CB" w:rsidRDefault="004A6D00" w:rsidP="006C7C08">
            <w:pPr>
              <w:spacing w:before="100" w:beforeAutospacing="1" w:after="100" w:afterAutospacing="1"/>
              <w:rPr>
                <w:sz w:val="22"/>
                <w:szCs w:val="20"/>
              </w:rPr>
            </w:pPr>
            <w:r>
              <w:rPr>
                <w:sz w:val="22"/>
                <w:szCs w:val="20"/>
              </w:rPr>
              <w:t>PRODUCT CODES</w:t>
            </w:r>
          </w:p>
        </w:tc>
      </w:tr>
      <w:tr w:rsidR="006C7C08" w14:paraId="78FC7BE9" w14:textId="4B19FCBB" w:rsidTr="009969BE">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9270" w:type="dxa"/>
          </w:tcPr>
          <w:p w14:paraId="3F015DB0" w14:textId="451A74E6" w:rsidR="006C7C08" w:rsidRPr="008C71CB" w:rsidRDefault="006110C6" w:rsidP="006C7C08">
            <w:pPr>
              <w:spacing w:before="100" w:beforeAutospacing="1" w:after="100" w:afterAutospacing="1"/>
              <w:rPr>
                <w:rFonts w:cstheme="minorHAnsi"/>
                <w:sz w:val="22"/>
                <w:szCs w:val="20"/>
              </w:rPr>
            </w:pPr>
            <w:r>
              <w:rPr>
                <w:rFonts w:cstheme="minorHAnsi"/>
                <w:sz w:val="22"/>
                <w:szCs w:val="20"/>
              </w:rPr>
              <w:t>FPXX - Z</w:t>
            </w:r>
          </w:p>
        </w:tc>
      </w:tr>
    </w:tbl>
    <w:p w14:paraId="72FB6629" w14:textId="77777777" w:rsidR="008C71CB" w:rsidRPr="00875627" w:rsidRDefault="008C71CB" w:rsidP="00875627">
      <w:pPr>
        <w:pStyle w:val="Heading1"/>
      </w:pPr>
      <w:bookmarkStart w:id="1" w:name="_Toc98271905"/>
      <w:r w:rsidRPr="00875627">
        <w:t>INTENDED USE</w:t>
      </w:r>
      <w:bookmarkEnd w:id="1"/>
    </w:p>
    <w:p w14:paraId="4C4E8E78" w14:textId="0540364C" w:rsidR="00912844" w:rsidRDefault="008C71CB" w:rsidP="008C71CB">
      <w:pPr>
        <w:rPr>
          <w:rFonts w:eastAsia="Times New Roman" w:cstheme="minorHAnsi"/>
          <w:sz w:val="22"/>
          <w:szCs w:val="22"/>
        </w:rPr>
      </w:pPr>
      <w:r w:rsidRPr="008C71CB">
        <w:rPr>
          <w:rFonts w:ascii="OpenSans" w:eastAsia="Times New Roman" w:hAnsi="OpenSans" w:cs="Times New Roman"/>
          <w:sz w:val="28"/>
          <w:szCs w:val="28"/>
        </w:rPr>
        <w:br/>
      </w:r>
      <w:r>
        <w:rPr>
          <w:rFonts w:eastAsia="Times New Roman" w:cstheme="minorHAnsi"/>
          <w:sz w:val="22"/>
          <w:szCs w:val="22"/>
        </w:rPr>
        <w:t xml:space="preserve">The Rothband </w:t>
      </w:r>
      <w:r w:rsidR="006110C6">
        <w:rPr>
          <w:rFonts w:eastAsia="Times New Roman" w:cstheme="minorHAnsi"/>
          <w:sz w:val="22"/>
          <w:szCs w:val="22"/>
        </w:rPr>
        <w:t>wipeable, foam positioning pads have</w:t>
      </w:r>
      <w:r>
        <w:rPr>
          <w:rFonts w:eastAsia="Times New Roman" w:cstheme="minorHAnsi"/>
          <w:sz w:val="22"/>
          <w:szCs w:val="22"/>
        </w:rPr>
        <w:t xml:space="preserve"> been designed for use with medical imaging equipment. </w:t>
      </w:r>
    </w:p>
    <w:p w14:paraId="66B6CD5C" w14:textId="77777777" w:rsidR="00912844" w:rsidRDefault="00912844" w:rsidP="008C71CB">
      <w:pPr>
        <w:rPr>
          <w:rFonts w:eastAsia="Times New Roman" w:cstheme="minorHAnsi"/>
          <w:sz w:val="22"/>
          <w:szCs w:val="22"/>
        </w:rPr>
      </w:pPr>
    </w:p>
    <w:p w14:paraId="318B3545" w14:textId="2C71E938" w:rsidR="008C71CB" w:rsidRDefault="008C71CB" w:rsidP="008C71CB">
      <w:pPr>
        <w:rPr>
          <w:rFonts w:eastAsia="Times New Roman" w:cstheme="minorHAnsi"/>
          <w:sz w:val="22"/>
          <w:szCs w:val="22"/>
        </w:rPr>
      </w:pPr>
      <w:r>
        <w:rPr>
          <w:rFonts w:eastAsia="Times New Roman" w:cstheme="minorHAnsi"/>
          <w:sz w:val="22"/>
          <w:szCs w:val="22"/>
        </w:rPr>
        <w:t xml:space="preserve">The </w:t>
      </w:r>
      <w:r w:rsidR="00EE19FF">
        <w:rPr>
          <w:rFonts w:eastAsia="Times New Roman" w:cstheme="minorHAnsi"/>
          <w:sz w:val="22"/>
          <w:szCs w:val="22"/>
        </w:rPr>
        <w:t xml:space="preserve">closed cell </w:t>
      </w:r>
      <w:r w:rsidR="006110C6">
        <w:rPr>
          <w:rFonts w:eastAsia="Times New Roman" w:cstheme="minorHAnsi"/>
          <w:sz w:val="22"/>
          <w:szCs w:val="22"/>
        </w:rPr>
        <w:t xml:space="preserve">foam positioning pads </w:t>
      </w:r>
      <w:r>
        <w:rPr>
          <w:rFonts w:eastAsia="Times New Roman" w:cstheme="minorHAnsi"/>
          <w:sz w:val="22"/>
          <w:szCs w:val="22"/>
        </w:rPr>
        <w:t>do</w:t>
      </w:r>
      <w:r w:rsidR="006110C6">
        <w:rPr>
          <w:rFonts w:eastAsia="Times New Roman" w:cstheme="minorHAnsi"/>
          <w:sz w:val="22"/>
          <w:szCs w:val="22"/>
        </w:rPr>
        <w:t xml:space="preserve"> </w:t>
      </w:r>
      <w:r>
        <w:rPr>
          <w:rFonts w:eastAsia="Times New Roman" w:cstheme="minorHAnsi"/>
          <w:sz w:val="22"/>
          <w:szCs w:val="22"/>
        </w:rPr>
        <w:t xml:space="preserve">not make any claims on maximum weight limit as it will conform to the maximum limit of the table on which it is placed. </w:t>
      </w:r>
    </w:p>
    <w:p w14:paraId="44877401" w14:textId="77777777" w:rsidR="008C71CB" w:rsidRDefault="008C71CB" w:rsidP="008C71CB">
      <w:pPr>
        <w:rPr>
          <w:rFonts w:eastAsia="Times New Roman" w:cstheme="minorHAnsi"/>
          <w:sz w:val="22"/>
          <w:szCs w:val="22"/>
        </w:rPr>
      </w:pPr>
    </w:p>
    <w:p w14:paraId="1B7A1F56" w14:textId="48184835" w:rsidR="008C71CB" w:rsidRDefault="008C71CB" w:rsidP="008C71CB">
      <w:pPr>
        <w:rPr>
          <w:rFonts w:eastAsia="Times New Roman" w:cstheme="minorHAnsi"/>
          <w:sz w:val="22"/>
          <w:szCs w:val="22"/>
        </w:rPr>
      </w:pPr>
      <w:r>
        <w:rPr>
          <w:rFonts w:eastAsia="Times New Roman" w:cstheme="minorHAnsi"/>
          <w:sz w:val="22"/>
          <w:szCs w:val="22"/>
        </w:rPr>
        <w:t xml:space="preserve">The design of the </w:t>
      </w:r>
      <w:r w:rsidR="00EE19FF">
        <w:rPr>
          <w:rFonts w:eastAsia="Times New Roman" w:cstheme="minorHAnsi"/>
          <w:sz w:val="22"/>
          <w:szCs w:val="22"/>
        </w:rPr>
        <w:t xml:space="preserve">closed cell </w:t>
      </w:r>
      <w:r w:rsidR="009969BE">
        <w:rPr>
          <w:rFonts w:eastAsia="Times New Roman" w:cstheme="minorHAnsi"/>
          <w:sz w:val="22"/>
          <w:szCs w:val="22"/>
        </w:rPr>
        <w:t>foam positioning pads</w:t>
      </w:r>
      <w:r w:rsidR="00912844">
        <w:rPr>
          <w:rFonts w:eastAsia="Times New Roman" w:cstheme="minorHAnsi"/>
          <w:sz w:val="22"/>
          <w:szCs w:val="22"/>
        </w:rPr>
        <w:t xml:space="preserve"> provides a radiolucent, homogenous area that</w:t>
      </w:r>
      <w:r>
        <w:rPr>
          <w:rFonts w:eastAsia="Times New Roman" w:cstheme="minorHAnsi"/>
          <w:sz w:val="22"/>
          <w:szCs w:val="22"/>
        </w:rPr>
        <w:t xml:space="preserve"> focuses on minimising the x-ray attenuation properties in order to minimise dose to the patient.</w:t>
      </w:r>
    </w:p>
    <w:p w14:paraId="3710D8F8" w14:textId="77777777" w:rsidR="008C71CB" w:rsidRDefault="008C71CB" w:rsidP="008C71CB">
      <w:pPr>
        <w:rPr>
          <w:rFonts w:eastAsia="Times New Roman" w:cstheme="minorHAnsi"/>
          <w:sz w:val="22"/>
          <w:szCs w:val="22"/>
        </w:rPr>
      </w:pPr>
    </w:p>
    <w:p w14:paraId="1C607AD0" w14:textId="7D161CEA" w:rsidR="008C71CB" w:rsidRPr="00875627" w:rsidRDefault="004A6D00" w:rsidP="00875627">
      <w:pPr>
        <w:pStyle w:val="Heading1"/>
      </w:pPr>
      <w:bookmarkStart w:id="2" w:name="_Toc98271906"/>
      <w:r>
        <w:t>REGULATORY</w:t>
      </w:r>
      <w:r w:rsidR="008C71CB" w:rsidRPr="00875627">
        <w:t xml:space="preserve"> COMPLIANCE</w:t>
      </w:r>
      <w:bookmarkEnd w:id="2"/>
    </w:p>
    <w:p w14:paraId="3C543370" w14:textId="77777777" w:rsidR="008C71CB" w:rsidRPr="008C71CB" w:rsidRDefault="008C71CB" w:rsidP="008C71CB"/>
    <w:p w14:paraId="741BCF0A" w14:textId="77777777" w:rsidR="004A6D00" w:rsidRDefault="004A6D00" w:rsidP="004A6D00">
      <w:pPr>
        <w:rPr>
          <w:rFonts w:eastAsia="Times New Roman" w:cstheme="minorHAnsi"/>
          <w:sz w:val="22"/>
          <w:szCs w:val="22"/>
        </w:rPr>
      </w:pPr>
      <w:r w:rsidRPr="008C71CB">
        <w:rPr>
          <w:rFonts w:eastAsia="Times New Roman" w:cstheme="minorHAnsi"/>
          <w:sz w:val="22"/>
          <w:szCs w:val="22"/>
        </w:rPr>
        <w:t xml:space="preserve">The </w:t>
      </w:r>
      <w:r>
        <w:rPr>
          <w:rFonts w:eastAsia="Times New Roman" w:cstheme="minorHAnsi"/>
          <w:sz w:val="22"/>
          <w:szCs w:val="22"/>
        </w:rPr>
        <w:t>Rothband mattress range</w:t>
      </w:r>
      <w:r w:rsidRPr="008C71CB">
        <w:rPr>
          <w:rFonts w:eastAsia="Times New Roman" w:cstheme="minorHAnsi"/>
          <w:sz w:val="22"/>
          <w:szCs w:val="22"/>
        </w:rPr>
        <w:t xml:space="preserve"> complies with </w:t>
      </w:r>
      <w:r>
        <w:rPr>
          <w:rFonts w:eastAsia="Times New Roman" w:cstheme="minorHAnsi"/>
          <w:sz w:val="22"/>
          <w:szCs w:val="22"/>
        </w:rPr>
        <w:t xml:space="preserve">MDR (EU) 2017/745 (EU) and  </w:t>
      </w:r>
      <w:r w:rsidRPr="00A5459A">
        <w:rPr>
          <w:rFonts w:eastAsia="Times New Roman" w:cstheme="minorHAnsi"/>
          <w:sz w:val="22"/>
          <w:szCs w:val="22"/>
        </w:rPr>
        <w:t xml:space="preserve">MDD 93/42/EEC </w:t>
      </w:r>
      <w:r>
        <w:rPr>
          <w:rFonts w:eastAsia="Times New Roman" w:cstheme="minorHAnsi"/>
          <w:sz w:val="22"/>
          <w:szCs w:val="22"/>
        </w:rPr>
        <w:t xml:space="preserve">(UKCA) </w:t>
      </w:r>
      <w:r w:rsidRPr="008C71CB">
        <w:rPr>
          <w:rFonts w:eastAsia="Times New Roman" w:cstheme="minorHAnsi"/>
          <w:sz w:val="22"/>
          <w:szCs w:val="22"/>
        </w:rPr>
        <w:t>concerning medical devices</w:t>
      </w:r>
      <w:r>
        <w:rPr>
          <w:rFonts w:eastAsia="Times New Roman" w:cstheme="minorHAnsi"/>
          <w:sz w:val="22"/>
          <w:szCs w:val="22"/>
        </w:rPr>
        <w:t xml:space="preserve"> (class I)</w:t>
      </w:r>
      <w:r w:rsidRPr="008C71CB">
        <w:rPr>
          <w:rFonts w:eastAsia="Times New Roman" w:cstheme="minorHAnsi"/>
          <w:sz w:val="22"/>
          <w:szCs w:val="22"/>
        </w:rPr>
        <w:t xml:space="preserve"> and has been designed and manufactured to comply with the following standards: </w:t>
      </w:r>
    </w:p>
    <w:p w14:paraId="6D66AC39" w14:textId="77777777" w:rsidR="008C71CB" w:rsidRDefault="008C71CB" w:rsidP="008C71CB">
      <w:pPr>
        <w:rPr>
          <w:rFonts w:eastAsia="Times New Roman" w:cstheme="minorHAnsi"/>
          <w:sz w:val="22"/>
          <w:szCs w:val="22"/>
        </w:rPr>
      </w:pPr>
    </w:p>
    <w:tbl>
      <w:tblPr>
        <w:tblStyle w:val="TableGrid"/>
        <w:tblW w:w="0" w:type="auto"/>
        <w:tblLook w:val="04A0" w:firstRow="1" w:lastRow="0" w:firstColumn="1" w:lastColumn="0" w:noHBand="0" w:noVBand="1"/>
      </w:tblPr>
      <w:tblGrid>
        <w:gridCol w:w="2689"/>
        <w:gridCol w:w="6321"/>
      </w:tblGrid>
      <w:tr w:rsidR="008C71CB" w14:paraId="76E51044" w14:textId="77777777" w:rsidTr="008C71CB">
        <w:tc>
          <w:tcPr>
            <w:tcW w:w="2689" w:type="dxa"/>
            <w:shd w:val="clear" w:color="auto" w:fill="000000" w:themeFill="text1"/>
          </w:tcPr>
          <w:p w14:paraId="16EA0749" w14:textId="77777777" w:rsidR="008C71CB" w:rsidRDefault="008C71CB" w:rsidP="008C71CB">
            <w:pPr>
              <w:spacing w:before="100" w:beforeAutospacing="1" w:after="100" w:afterAutospacing="1"/>
              <w:rPr>
                <w:rFonts w:eastAsia="Times New Roman" w:cstheme="minorHAnsi"/>
                <w:sz w:val="22"/>
                <w:szCs w:val="22"/>
              </w:rPr>
            </w:pPr>
            <w:r>
              <w:rPr>
                <w:rFonts w:eastAsia="Times New Roman" w:cstheme="minorHAnsi"/>
                <w:sz w:val="22"/>
                <w:szCs w:val="22"/>
              </w:rPr>
              <w:t>Standard</w:t>
            </w:r>
          </w:p>
        </w:tc>
        <w:tc>
          <w:tcPr>
            <w:tcW w:w="6321" w:type="dxa"/>
            <w:shd w:val="clear" w:color="auto" w:fill="000000" w:themeFill="text1"/>
          </w:tcPr>
          <w:p w14:paraId="2B2649AC" w14:textId="77777777" w:rsidR="008C71CB" w:rsidRDefault="008C71CB" w:rsidP="008C71CB">
            <w:pPr>
              <w:spacing w:before="100" w:beforeAutospacing="1" w:after="100" w:afterAutospacing="1"/>
              <w:rPr>
                <w:rFonts w:eastAsia="Times New Roman" w:cstheme="minorHAnsi"/>
                <w:sz w:val="22"/>
                <w:szCs w:val="22"/>
              </w:rPr>
            </w:pPr>
            <w:r>
              <w:rPr>
                <w:rFonts w:eastAsia="Times New Roman" w:cstheme="minorHAnsi"/>
                <w:sz w:val="22"/>
                <w:szCs w:val="22"/>
              </w:rPr>
              <w:t>Description</w:t>
            </w:r>
          </w:p>
        </w:tc>
      </w:tr>
      <w:tr w:rsidR="008C71CB" w14:paraId="3677A51E" w14:textId="77777777" w:rsidTr="008C71CB">
        <w:tc>
          <w:tcPr>
            <w:tcW w:w="2689" w:type="dxa"/>
          </w:tcPr>
          <w:p w14:paraId="4CADF72A" w14:textId="77777777" w:rsidR="008C71CB" w:rsidRPr="008C71CB" w:rsidRDefault="008C71CB" w:rsidP="008C71CB">
            <w:r>
              <w:rPr>
                <w:rFonts w:ascii="Arial" w:hAnsi="Arial" w:cs="Arial"/>
                <w:color w:val="000000"/>
                <w:sz w:val="20"/>
                <w:szCs w:val="20"/>
                <w:shd w:val="clear" w:color="auto" w:fill="FFFFFF"/>
              </w:rPr>
              <w:t>EN ISO 10993-1:2009</w:t>
            </w:r>
          </w:p>
        </w:tc>
        <w:tc>
          <w:tcPr>
            <w:tcW w:w="6321" w:type="dxa"/>
          </w:tcPr>
          <w:p w14:paraId="48EFE6D7" w14:textId="77777777" w:rsidR="008C71CB" w:rsidRPr="008C71CB" w:rsidRDefault="008C71CB" w:rsidP="008C71CB">
            <w:r>
              <w:rPr>
                <w:rFonts w:ascii="Arial" w:hAnsi="Arial" w:cs="Arial"/>
                <w:color w:val="000000"/>
                <w:sz w:val="20"/>
                <w:szCs w:val="20"/>
                <w:shd w:val="clear" w:color="auto" w:fill="FFFFFF"/>
              </w:rPr>
              <w:t>Biological evaluation of medical devices - Part 1: Evaluation and testing within a risk management process (ISO 10993-1:2009)</w:t>
            </w:r>
          </w:p>
        </w:tc>
      </w:tr>
      <w:tr w:rsidR="008C71CB" w14:paraId="29F24DBB" w14:textId="77777777" w:rsidTr="008C71CB">
        <w:tc>
          <w:tcPr>
            <w:tcW w:w="2689" w:type="dxa"/>
          </w:tcPr>
          <w:p w14:paraId="27062FAA" w14:textId="77777777" w:rsidR="008C71CB" w:rsidRDefault="008C71CB" w:rsidP="008C71CB">
            <w:r>
              <w:rPr>
                <w:rFonts w:ascii="Arial" w:hAnsi="Arial" w:cs="Arial"/>
                <w:color w:val="000000"/>
                <w:sz w:val="20"/>
                <w:szCs w:val="20"/>
                <w:shd w:val="clear" w:color="auto" w:fill="FFFFFF"/>
              </w:rPr>
              <w:t>EN ISO 10993-3:2014</w:t>
            </w:r>
          </w:p>
          <w:p w14:paraId="335F5657" w14:textId="77777777" w:rsidR="008C71CB" w:rsidRDefault="008C71CB" w:rsidP="008C71CB">
            <w:pPr>
              <w:spacing w:before="100" w:beforeAutospacing="1" w:after="100" w:afterAutospacing="1"/>
              <w:rPr>
                <w:rFonts w:eastAsia="Times New Roman" w:cstheme="minorHAnsi"/>
                <w:sz w:val="22"/>
                <w:szCs w:val="22"/>
              </w:rPr>
            </w:pPr>
          </w:p>
        </w:tc>
        <w:tc>
          <w:tcPr>
            <w:tcW w:w="6321" w:type="dxa"/>
          </w:tcPr>
          <w:p w14:paraId="6B800951" w14:textId="77777777" w:rsidR="008C71CB" w:rsidRPr="008C71CB" w:rsidRDefault="008C71CB" w:rsidP="008C71CB">
            <w:r>
              <w:rPr>
                <w:rFonts w:ascii="Arial" w:hAnsi="Arial" w:cs="Arial"/>
                <w:color w:val="000000"/>
                <w:sz w:val="20"/>
                <w:szCs w:val="20"/>
                <w:shd w:val="clear" w:color="auto" w:fill="FFFFFF"/>
              </w:rPr>
              <w:t>Biological evaluation of medical devices - Part 3: Tests for genotoxicity, carcinogenicity and reproductive toxicity (ISO 10993-3:2014)</w:t>
            </w:r>
          </w:p>
        </w:tc>
      </w:tr>
      <w:tr w:rsidR="008C71CB" w14:paraId="18667BAC" w14:textId="77777777" w:rsidTr="008C71CB">
        <w:tc>
          <w:tcPr>
            <w:tcW w:w="2689" w:type="dxa"/>
          </w:tcPr>
          <w:p w14:paraId="4F9CC896" w14:textId="77777777" w:rsidR="008C71CB" w:rsidRDefault="008C71CB" w:rsidP="008C71CB">
            <w:r>
              <w:rPr>
                <w:rFonts w:ascii="Arial" w:hAnsi="Arial" w:cs="Arial"/>
                <w:color w:val="000000"/>
                <w:sz w:val="20"/>
                <w:szCs w:val="20"/>
                <w:shd w:val="clear" w:color="auto" w:fill="FFFFFF"/>
              </w:rPr>
              <w:t>EN ISO 14971:2012</w:t>
            </w:r>
          </w:p>
          <w:p w14:paraId="4CC81189" w14:textId="77777777" w:rsidR="008C71CB" w:rsidRDefault="008C71CB" w:rsidP="008C71CB">
            <w:pPr>
              <w:spacing w:before="100" w:beforeAutospacing="1" w:after="100" w:afterAutospacing="1"/>
              <w:rPr>
                <w:rFonts w:eastAsia="Times New Roman" w:cstheme="minorHAnsi"/>
                <w:sz w:val="22"/>
                <w:szCs w:val="22"/>
              </w:rPr>
            </w:pPr>
          </w:p>
        </w:tc>
        <w:tc>
          <w:tcPr>
            <w:tcW w:w="6321" w:type="dxa"/>
          </w:tcPr>
          <w:p w14:paraId="325595F4" w14:textId="77777777" w:rsidR="008C71CB" w:rsidRPr="008C71CB" w:rsidRDefault="008C71CB" w:rsidP="008C71CB">
            <w:r>
              <w:rPr>
                <w:rFonts w:ascii="Arial" w:hAnsi="Arial" w:cs="Arial"/>
                <w:color w:val="000000"/>
                <w:sz w:val="20"/>
                <w:szCs w:val="20"/>
                <w:shd w:val="clear" w:color="auto" w:fill="FFFFFF"/>
              </w:rPr>
              <w:t>Medical devices - Application of risk management to medical devices (ISO 14971:2007, Corrected version 2007-10-01)</w:t>
            </w:r>
          </w:p>
        </w:tc>
      </w:tr>
      <w:tr w:rsidR="008C71CB" w14:paraId="0C792843" w14:textId="77777777" w:rsidTr="008C71CB">
        <w:tc>
          <w:tcPr>
            <w:tcW w:w="2689" w:type="dxa"/>
          </w:tcPr>
          <w:p w14:paraId="2EA33AA5" w14:textId="77777777" w:rsidR="008C71CB" w:rsidRDefault="008C71CB" w:rsidP="008C71CB">
            <w:r>
              <w:rPr>
                <w:rFonts w:ascii="Arial" w:hAnsi="Arial" w:cs="Arial"/>
                <w:color w:val="000000"/>
                <w:sz w:val="20"/>
                <w:szCs w:val="20"/>
                <w:shd w:val="clear" w:color="auto" w:fill="FFFFFF"/>
              </w:rPr>
              <w:t>EN ISO 15223-1:2016</w:t>
            </w:r>
          </w:p>
          <w:p w14:paraId="470D9885" w14:textId="77777777" w:rsidR="008C71CB" w:rsidRDefault="008C71CB" w:rsidP="008C71CB">
            <w:pPr>
              <w:spacing w:before="100" w:beforeAutospacing="1" w:after="100" w:afterAutospacing="1"/>
              <w:rPr>
                <w:rFonts w:eastAsia="Times New Roman" w:cstheme="minorHAnsi"/>
                <w:sz w:val="22"/>
                <w:szCs w:val="22"/>
              </w:rPr>
            </w:pPr>
          </w:p>
        </w:tc>
        <w:tc>
          <w:tcPr>
            <w:tcW w:w="6321" w:type="dxa"/>
          </w:tcPr>
          <w:p w14:paraId="6FA0F237" w14:textId="77777777" w:rsidR="008C71CB" w:rsidRPr="008C71CB" w:rsidRDefault="008C71CB" w:rsidP="008C71CB">
            <w:r>
              <w:rPr>
                <w:rFonts w:ascii="Arial" w:hAnsi="Arial" w:cs="Arial"/>
                <w:color w:val="000000"/>
                <w:sz w:val="20"/>
                <w:szCs w:val="20"/>
                <w:shd w:val="clear" w:color="auto" w:fill="FFFFFF"/>
              </w:rPr>
              <w:t>Medical devices - Symbols to be used with medical device labels, labelling and information to be supplied - Part 1: General requirements.</w:t>
            </w:r>
          </w:p>
        </w:tc>
      </w:tr>
    </w:tbl>
    <w:p w14:paraId="1F0A449E" w14:textId="77777777" w:rsidR="008C71CB" w:rsidRDefault="008C71CB" w:rsidP="008C71CB">
      <w:pPr>
        <w:jc w:val="right"/>
        <w:rPr>
          <w:rFonts w:ascii="Times New Roman" w:eastAsia="Times New Roman" w:hAnsi="Times New Roman" w:cs="Times New Roman"/>
        </w:rPr>
      </w:pPr>
    </w:p>
    <w:p w14:paraId="67F736AA" w14:textId="77777777" w:rsidR="008C71CB" w:rsidRDefault="008C71CB" w:rsidP="008C71CB">
      <w:pPr>
        <w:jc w:val="right"/>
        <w:rPr>
          <w:rFonts w:ascii="Times New Roman" w:eastAsia="Times New Roman" w:hAnsi="Times New Roman" w:cs="Times New Roman"/>
        </w:rPr>
      </w:pPr>
    </w:p>
    <w:p w14:paraId="11F90CB9" w14:textId="4C53BA8F" w:rsidR="008C71CB" w:rsidRPr="008C71CB" w:rsidRDefault="008C71CB" w:rsidP="008C71CB">
      <w:pPr>
        <w:jc w:val="right"/>
        <w:rPr>
          <w:rFonts w:ascii="Times New Roman" w:eastAsia="Times New Roman" w:hAnsi="Times New Roman" w:cs="Times New Roman"/>
        </w:rPr>
      </w:pPr>
      <w:r w:rsidRPr="008C71CB">
        <w:rPr>
          <w:rFonts w:ascii="Times New Roman" w:eastAsia="Times New Roman" w:hAnsi="Times New Roman" w:cs="Times New Roman"/>
        </w:rPr>
        <w:fldChar w:fldCharType="begin"/>
      </w:r>
      <w:r w:rsidR="0078350E">
        <w:rPr>
          <w:rFonts w:ascii="Times New Roman" w:eastAsia="Times New Roman" w:hAnsi="Times New Roman" w:cs="Times New Roman"/>
        </w:rPr>
        <w:instrText xml:space="preserve"> INCLUDEPICTURE "\\\\SBS-WSRB\\var\\folders\\km\\5xgr494s41x1m8r8q0jjb9w00000gn\\T\\com.microsoft.Word\\WebArchiveCopyPasteTempFiles\\we9724fbA7TzAAAAABJRU5ErkJggg==" \* MERGEFORMAT </w:instrText>
      </w:r>
      <w:r w:rsidRPr="008C71CB">
        <w:rPr>
          <w:rFonts w:ascii="Times New Roman" w:eastAsia="Times New Roman" w:hAnsi="Times New Roman" w:cs="Times New Roman"/>
        </w:rPr>
        <w:fldChar w:fldCharType="separate"/>
      </w:r>
      <w:r w:rsidRPr="008C71CB">
        <w:rPr>
          <w:rFonts w:ascii="Times New Roman" w:eastAsia="Times New Roman" w:hAnsi="Times New Roman" w:cs="Times New Roman"/>
        </w:rPr>
        <w:fldChar w:fldCharType="end"/>
      </w:r>
    </w:p>
    <w:p w14:paraId="1A69DD71" w14:textId="77777777" w:rsidR="008C71CB" w:rsidRPr="00875627" w:rsidRDefault="008C71CB" w:rsidP="00875627">
      <w:pPr>
        <w:pStyle w:val="Heading1"/>
      </w:pPr>
      <w:bookmarkStart w:id="3" w:name="_Toc98271907"/>
      <w:r w:rsidRPr="00875627">
        <w:rPr>
          <w:noProof/>
        </w:rPr>
        <w:lastRenderedPageBreak/>
        <w:drawing>
          <wp:anchor distT="0" distB="0" distL="114300" distR="114300" simplePos="0" relativeHeight="251662336" behindDoc="0" locked="0" layoutInCell="1" allowOverlap="1" wp14:anchorId="37E0FD8B" wp14:editId="4D6B8C78">
            <wp:simplePos x="0" y="0"/>
            <wp:positionH relativeFrom="column">
              <wp:posOffset>5486400</wp:posOffset>
            </wp:positionH>
            <wp:positionV relativeFrom="page">
              <wp:posOffset>761365</wp:posOffset>
            </wp:positionV>
            <wp:extent cx="355600" cy="317500"/>
            <wp:effectExtent l="0" t="0" r="0" b="0"/>
            <wp:wrapThrough wrapText="bothSides">
              <wp:wrapPolygon edited="0">
                <wp:start x="0" y="0"/>
                <wp:lineTo x="0" y="20736"/>
                <wp:lineTo x="20829" y="20736"/>
                <wp:lineTo x="20829" y="0"/>
                <wp:lineTo x="0" y="0"/>
              </wp:wrapPolygon>
            </wp:wrapThrough>
            <wp:docPr id="54" name="Picture 54" descr="page4image122526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age4image12252654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600"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5627">
        <w:t>CAUTIONS AND WARNINGS</w:t>
      </w:r>
      <w:bookmarkEnd w:id="3"/>
    </w:p>
    <w:p w14:paraId="6A60EF6C" w14:textId="1C4DE526" w:rsidR="008C71CB" w:rsidRPr="008C71CB" w:rsidRDefault="008C71CB" w:rsidP="008C71CB">
      <w:pPr>
        <w:pStyle w:val="Heading1"/>
        <w:rPr>
          <w:rFonts w:ascii="Times New Roman" w:eastAsia="Times New Roman" w:hAnsi="Times New Roman"/>
        </w:rPr>
      </w:pPr>
      <w:r w:rsidRPr="008C71CB">
        <w:rPr>
          <w:rFonts w:ascii="Times New Roman" w:eastAsia="Times New Roman" w:hAnsi="Times New Roman"/>
        </w:rPr>
        <w:fldChar w:fldCharType="begin"/>
      </w:r>
      <w:r w:rsidR="0078350E">
        <w:rPr>
          <w:rFonts w:ascii="Times New Roman" w:eastAsia="Times New Roman" w:hAnsi="Times New Roman"/>
        </w:rPr>
        <w:instrText xml:space="preserve"> INCLUDEPICTURE "\\\\SBS-WSRB\\var\\folders\\km\\5xgr494s41x1m8r8q0jjb9w00000gn\\T\\com.microsoft.Word\\WebArchiveCopyPasteTempFiles\\page4image122526544" \* MERGEFORMAT </w:instrText>
      </w:r>
      <w:r w:rsidRPr="008C71CB">
        <w:rPr>
          <w:rFonts w:ascii="Times New Roman" w:eastAsia="Times New Roman" w:hAnsi="Times New Roman"/>
        </w:rPr>
        <w:fldChar w:fldCharType="end"/>
      </w:r>
    </w:p>
    <w:p w14:paraId="23CDE4FE" w14:textId="2D07FE88" w:rsidR="008C71CB" w:rsidRPr="008C71CB" w:rsidRDefault="008C71CB" w:rsidP="008C71CB">
      <w:pPr>
        <w:pStyle w:val="ListParagraph"/>
        <w:numPr>
          <w:ilvl w:val="0"/>
          <w:numId w:val="3"/>
        </w:numPr>
        <w:rPr>
          <w:rFonts w:cstheme="minorHAnsi"/>
          <w:sz w:val="22"/>
          <w:szCs w:val="22"/>
        </w:rPr>
      </w:pPr>
      <w:r w:rsidRPr="008C71CB">
        <w:rPr>
          <w:rFonts w:cstheme="minorHAnsi"/>
          <w:sz w:val="22"/>
          <w:szCs w:val="22"/>
        </w:rPr>
        <w:t xml:space="preserve">The </w:t>
      </w:r>
      <w:r w:rsidR="001F2960">
        <w:rPr>
          <w:rFonts w:cstheme="minorHAnsi"/>
          <w:sz w:val="22"/>
          <w:szCs w:val="22"/>
        </w:rPr>
        <w:t>positioning aid</w:t>
      </w:r>
      <w:r w:rsidRPr="008C71CB">
        <w:rPr>
          <w:rFonts w:cstheme="minorHAnsi"/>
          <w:sz w:val="22"/>
          <w:szCs w:val="22"/>
        </w:rPr>
        <w:t xml:space="preserve"> must be x-rayed prior to use, to ensure there are no artefacts. </w:t>
      </w:r>
    </w:p>
    <w:p w14:paraId="2CD6A730" w14:textId="77777777" w:rsidR="008C71CB" w:rsidRDefault="008C71CB" w:rsidP="008C71CB">
      <w:pPr>
        <w:rPr>
          <w:rFonts w:cstheme="minorHAnsi"/>
          <w:sz w:val="22"/>
          <w:szCs w:val="22"/>
        </w:rPr>
      </w:pPr>
    </w:p>
    <w:p w14:paraId="41D897C8" w14:textId="706DFC28" w:rsidR="008C71CB" w:rsidRDefault="008C71CB" w:rsidP="008C71CB">
      <w:pPr>
        <w:pStyle w:val="ListParagraph"/>
        <w:numPr>
          <w:ilvl w:val="0"/>
          <w:numId w:val="3"/>
        </w:numPr>
        <w:rPr>
          <w:rFonts w:cstheme="minorHAnsi"/>
          <w:sz w:val="22"/>
          <w:szCs w:val="22"/>
        </w:rPr>
      </w:pPr>
      <w:r w:rsidRPr="008C71CB">
        <w:rPr>
          <w:rFonts w:cstheme="minorHAnsi"/>
          <w:sz w:val="22"/>
          <w:szCs w:val="22"/>
        </w:rPr>
        <w:t>There are no special skills required to use this mattress</w:t>
      </w:r>
      <w:r w:rsidR="001F2960">
        <w:rPr>
          <w:rFonts w:cstheme="minorHAnsi"/>
          <w:sz w:val="22"/>
          <w:szCs w:val="22"/>
        </w:rPr>
        <w:t>/positioning aid</w:t>
      </w:r>
      <w:r w:rsidRPr="008C71CB">
        <w:rPr>
          <w:rFonts w:cstheme="minorHAnsi"/>
          <w:sz w:val="22"/>
          <w:szCs w:val="22"/>
        </w:rPr>
        <w:t>.</w:t>
      </w:r>
    </w:p>
    <w:p w14:paraId="2D43A81A" w14:textId="77777777" w:rsidR="00C34763" w:rsidRPr="00C34763" w:rsidRDefault="00C34763" w:rsidP="00C34763">
      <w:pPr>
        <w:pStyle w:val="ListParagraph"/>
        <w:rPr>
          <w:rFonts w:cstheme="minorHAnsi"/>
          <w:sz w:val="22"/>
          <w:szCs w:val="22"/>
        </w:rPr>
      </w:pPr>
    </w:p>
    <w:p w14:paraId="1E41487C" w14:textId="54603352" w:rsidR="008C71CB" w:rsidRPr="008C71CB" w:rsidRDefault="008C71CB" w:rsidP="008C71CB">
      <w:pPr>
        <w:pStyle w:val="ListParagraph"/>
        <w:numPr>
          <w:ilvl w:val="0"/>
          <w:numId w:val="3"/>
        </w:numPr>
        <w:rPr>
          <w:rFonts w:cstheme="minorHAnsi"/>
          <w:sz w:val="22"/>
          <w:szCs w:val="22"/>
        </w:rPr>
      </w:pPr>
      <w:r w:rsidRPr="008C71CB">
        <w:rPr>
          <w:rFonts w:cstheme="minorHAnsi"/>
          <w:sz w:val="22"/>
          <w:szCs w:val="22"/>
        </w:rPr>
        <w:t xml:space="preserve">The medical professional is responsible for applying his/her best medical judgment when positioning a patient </w:t>
      </w:r>
      <w:r w:rsidR="001F2960">
        <w:rPr>
          <w:rFonts w:cstheme="minorHAnsi"/>
          <w:sz w:val="22"/>
          <w:szCs w:val="22"/>
        </w:rPr>
        <w:t>using the positioning aids</w:t>
      </w:r>
      <w:r w:rsidRPr="008C71CB">
        <w:rPr>
          <w:rFonts w:cstheme="minorHAnsi"/>
          <w:sz w:val="22"/>
          <w:szCs w:val="22"/>
        </w:rPr>
        <w:t>.</w:t>
      </w:r>
    </w:p>
    <w:p w14:paraId="498679D0" w14:textId="77777777" w:rsidR="008C71CB" w:rsidRDefault="008C71CB" w:rsidP="008C71CB">
      <w:pPr>
        <w:rPr>
          <w:rFonts w:cstheme="minorHAnsi"/>
          <w:sz w:val="22"/>
          <w:szCs w:val="22"/>
        </w:rPr>
      </w:pPr>
    </w:p>
    <w:p w14:paraId="46FC0651" w14:textId="099DA370" w:rsidR="008C71CB" w:rsidRPr="008C71CB" w:rsidRDefault="008C71CB" w:rsidP="008C71CB">
      <w:pPr>
        <w:pStyle w:val="ListParagraph"/>
        <w:numPr>
          <w:ilvl w:val="0"/>
          <w:numId w:val="3"/>
        </w:numPr>
        <w:rPr>
          <w:rFonts w:cstheme="minorHAnsi"/>
          <w:sz w:val="22"/>
          <w:szCs w:val="22"/>
        </w:rPr>
      </w:pPr>
      <w:r w:rsidRPr="008C71CB">
        <w:rPr>
          <w:rFonts w:cstheme="minorHAnsi"/>
          <w:sz w:val="22"/>
          <w:szCs w:val="22"/>
        </w:rPr>
        <w:t xml:space="preserve">The </w:t>
      </w:r>
      <w:r w:rsidR="001F2960">
        <w:rPr>
          <w:rFonts w:cstheme="minorHAnsi"/>
          <w:sz w:val="22"/>
          <w:szCs w:val="22"/>
        </w:rPr>
        <w:t>positioning aids</w:t>
      </w:r>
      <w:r w:rsidRPr="008C71CB">
        <w:rPr>
          <w:rFonts w:cstheme="minorHAnsi"/>
          <w:sz w:val="22"/>
          <w:szCs w:val="22"/>
        </w:rPr>
        <w:t xml:space="preserve"> is suitable for continuous use. </w:t>
      </w:r>
    </w:p>
    <w:p w14:paraId="4D8B1E87" w14:textId="77777777" w:rsidR="008C71CB" w:rsidRDefault="008C71CB" w:rsidP="008C71CB">
      <w:pPr>
        <w:rPr>
          <w:rFonts w:cstheme="minorHAnsi"/>
          <w:sz w:val="22"/>
          <w:szCs w:val="22"/>
        </w:rPr>
      </w:pPr>
    </w:p>
    <w:p w14:paraId="3C10F189" w14:textId="77777777" w:rsidR="008C71CB" w:rsidRPr="008C71CB" w:rsidRDefault="008C71CB" w:rsidP="008C71CB">
      <w:pPr>
        <w:pStyle w:val="ListParagraph"/>
        <w:numPr>
          <w:ilvl w:val="0"/>
          <w:numId w:val="3"/>
        </w:numPr>
        <w:rPr>
          <w:rFonts w:cstheme="minorHAnsi"/>
          <w:sz w:val="22"/>
          <w:szCs w:val="22"/>
        </w:rPr>
      </w:pPr>
      <w:r w:rsidRPr="008C71CB">
        <w:rPr>
          <w:rFonts w:cstheme="minorHAnsi"/>
          <w:sz w:val="22"/>
          <w:szCs w:val="22"/>
        </w:rPr>
        <w:t xml:space="preserve">Do not place device on or near a heat source. </w:t>
      </w:r>
    </w:p>
    <w:p w14:paraId="710ED85A" w14:textId="77777777" w:rsidR="008C71CB" w:rsidRDefault="008C71CB" w:rsidP="008C71CB">
      <w:pPr>
        <w:rPr>
          <w:rFonts w:cstheme="minorHAnsi"/>
          <w:sz w:val="22"/>
          <w:szCs w:val="22"/>
        </w:rPr>
      </w:pPr>
    </w:p>
    <w:p w14:paraId="618EEEC0" w14:textId="77777777" w:rsidR="008C71CB" w:rsidRPr="008C71CB" w:rsidRDefault="008C71CB" w:rsidP="008C71CB">
      <w:pPr>
        <w:pStyle w:val="ListParagraph"/>
        <w:numPr>
          <w:ilvl w:val="0"/>
          <w:numId w:val="3"/>
        </w:numPr>
        <w:rPr>
          <w:rFonts w:cstheme="minorHAnsi"/>
          <w:sz w:val="22"/>
          <w:szCs w:val="22"/>
        </w:rPr>
      </w:pPr>
      <w:r w:rsidRPr="008C71CB">
        <w:rPr>
          <w:rFonts w:cstheme="minorHAnsi"/>
          <w:sz w:val="22"/>
          <w:szCs w:val="22"/>
        </w:rPr>
        <w:t xml:space="preserve">The materials used in the manufacture of all components of the system comply with the required fire safety regulations. </w:t>
      </w:r>
    </w:p>
    <w:p w14:paraId="436A37E8" w14:textId="77777777" w:rsidR="008C71CB" w:rsidRPr="008C71CB" w:rsidRDefault="008C71CB" w:rsidP="008C71CB">
      <w:pPr>
        <w:rPr>
          <w:rFonts w:cstheme="minorHAnsi"/>
          <w:sz w:val="22"/>
          <w:szCs w:val="22"/>
        </w:rPr>
      </w:pPr>
    </w:p>
    <w:p w14:paraId="4E1A1C6A" w14:textId="77777777" w:rsidR="008C71CB" w:rsidRPr="008C71CB" w:rsidRDefault="008C71CB" w:rsidP="008C71CB">
      <w:pPr>
        <w:pStyle w:val="ListParagraph"/>
        <w:numPr>
          <w:ilvl w:val="0"/>
          <w:numId w:val="3"/>
        </w:numPr>
        <w:rPr>
          <w:rFonts w:cstheme="minorHAnsi"/>
          <w:sz w:val="22"/>
          <w:szCs w:val="22"/>
        </w:rPr>
      </w:pPr>
      <w:r w:rsidRPr="008C71CB">
        <w:rPr>
          <w:rFonts w:cstheme="minorHAnsi"/>
          <w:sz w:val="22"/>
          <w:szCs w:val="22"/>
        </w:rPr>
        <w:t xml:space="preserve">Intended for professional healthcare facility environments where operators with medical training are continually available when patients are present. </w:t>
      </w:r>
    </w:p>
    <w:p w14:paraId="5AC0FF20" w14:textId="77777777" w:rsidR="008C71CB" w:rsidRPr="008C71CB" w:rsidRDefault="008C71CB" w:rsidP="008C71CB">
      <w:pPr>
        <w:rPr>
          <w:rFonts w:cstheme="minorHAnsi"/>
          <w:sz w:val="22"/>
          <w:szCs w:val="22"/>
        </w:rPr>
      </w:pPr>
    </w:p>
    <w:p w14:paraId="69718AFA" w14:textId="42919FE2" w:rsidR="008C71CB" w:rsidRPr="008C71CB" w:rsidRDefault="008C71CB" w:rsidP="008C71CB">
      <w:pPr>
        <w:pStyle w:val="ListParagraph"/>
        <w:numPr>
          <w:ilvl w:val="0"/>
          <w:numId w:val="3"/>
        </w:numPr>
        <w:rPr>
          <w:rFonts w:cstheme="minorHAnsi"/>
          <w:sz w:val="22"/>
          <w:szCs w:val="22"/>
        </w:rPr>
      </w:pPr>
      <w:r w:rsidRPr="008C71CB">
        <w:rPr>
          <w:rFonts w:cstheme="minorHAnsi"/>
          <w:sz w:val="22"/>
          <w:szCs w:val="22"/>
        </w:rPr>
        <w:t xml:space="preserve">Do not place heavy objects on the surface of foam </w:t>
      </w:r>
      <w:r w:rsidR="006110C6">
        <w:rPr>
          <w:rFonts w:cstheme="minorHAnsi"/>
          <w:sz w:val="22"/>
          <w:szCs w:val="22"/>
        </w:rPr>
        <w:t>pads</w:t>
      </w:r>
      <w:r w:rsidRPr="008C71CB">
        <w:rPr>
          <w:rFonts w:cstheme="minorHAnsi"/>
          <w:sz w:val="22"/>
          <w:szCs w:val="22"/>
        </w:rPr>
        <w:t xml:space="preserve"> when not in use.</w:t>
      </w:r>
    </w:p>
    <w:p w14:paraId="43ED8E88" w14:textId="77777777" w:rsidR="008C71CB" w:rsidRDefault="008C71CB" w:rsidP="008C71CB">
      <w:pPr>
        <w:rPr>
          <w:rFonts w:cstheme="minorHAnsi"/>
          <w:sz w:val="22"/>
          <w:szCs w:val="22"/>
        </w:rPr>
      </w:pPr>
    </w:p>
    <w:p w14:paraId="63940C54" w14:textId="59983E87" w:rsidR="008C71CB" w:rsidRPr="008C71CB" w:rsidRDefault="008C71CB" w:rsidP="008C71CB">
      <w:pPr>
        <w:pStyle w:val="ListParagraph"/>
        <w:numPr>
          <w:ilvl w:val="0"/>
          <w:numId w:val="3"/>
        </w:numPr>
        <w:rPr>
          <w:rFonts w:cstheme="minorHAnsi"/>
          <w:sz w:val="22"/>
          <w:szCs w:val="22"/>
        </w:rPr>
      </w:pPr>
      <w:r w:rsidRPr="008C71CB">
        <w:rPr>
          <w:rFonts w:cstheme="minorHAnsi"/>
          <w:sz w:val="22"/>
          <w:szCs w:val="22"/>
        </w:rPr>
        <w:t>Be aware when using contrast media</w:t>
      </w:r>
      <w:r w:rsidR="00912844">
        <w:rPr>
          <w:rFonts w:cstheme="minorHAnsi"/>
          <w:sz w:val="22"/>
          <w:szCs w:val="22"/>
        </w:rPr>
        <w:t>,</w:t>
      </w:r>
      <w:r w:rsidRPr="008C71CB">
        <w:rPr>
          <w:rFonts w:cstheme="minorHAnsi"/>
          <w:sz w:val="22"/>
          <w:szCs w:val="22"/>
        </w:rPr>
        <w:t xml:space="preserve"> as staining may cause radiographic artefact.</w:t>
      </w:r>
    </w:p>
    <w:p w14:paraId="41A9DEF0" w14:textId="77777777" w:rsidR="008C71CB" w:rsidRDefault="008C71CB" w:rsidP="008C71CB">
      <w:pPr>
        <w:rPr>
          <w:rFonts w:cstheme="minorHAnsi"/>
          <w:sz w:val="22"/>
          <w:szCs w:val="22"/>
        </w:rPr>
      </w:pPr>
    </w:p>
    <w:p w14:paraId="2B1403AA" w14:textId="70C6A75F" w:rsidR="008C71CB" w:rsidRDefault="008C71CB" w:rsidP="008C71CB">
      <w:pPr>
        <w:pStyle w:val="ListParagraph"/>
        <w:numPr>
          <w:ilvl w:val="0"/>
          <w:numId w:val="3"/>
        </w:numPr>
        <w:rPr>
          <w:rFonts w:cstheme="minorHAnsi"/>
          <w:sz w:val="22"/>
          <w:szCs w:val="22"/>
        </w:rPr>
      </w:pPr>
      <w:r w:rsidRPr="008C71CB">
        <w:rPr>
          <w:rFonts w:cstheme="minorHAnsi"/>
          <w:sz w:val="22"/>
          <w:szCs w:val="22"/>
        </w:rPr>
        <w:t xml:space="preserve">The above warnings, cautions and any safety considerations should be observed on a routine and regular basis, not only upon installation. </w:t>
      </w:r>
    </w:p>
    <w:p w14:paraId="4B3F3FFD" w14:textId="77777777" w:rsidR="005E2161" w:rsidRPr="005E2161" w:rsidRDefault="005E2161" w:rsidP="005E2161">
      <w:pPr>
        <w:pStyle w:val="ListParagraph"/>
        <w:rPr>
          <w:rFonts w:cstheme="minorHAnsi"/>
          <w:sz w:val="22"/>
          <w:szCs w:val="22"/>
        </w:rPr>
      </w:pPr>
    </w:p>
    <w:p w14:paraId="100FDA88" w14:textId="44FB7B73" w:rsidR="005E2161" w:rsidRPr="008C71CB" w:rsidRDefault="005E2161" w:rsidP="008C71CB">
      <w:pPr>
        <w:pStyle w:val="ListParagraph"/>
        <w:numPr>
          <w:ilvl w:val="0"/>
          <w:numId w:val="3"/>
        </w:numPr>
        <w:rPr>
          <w:rFonts w:cstheme="minorHAnsi"/>
          <w:sz w:val="22"/>
          <w:szCs w:val="22"/>
        </w:rPr>
      </w:pPr>
      <w:r>
        <w:rPr>
          <w:rFonts w:cstheme="minorHAnsi"/>
          <w:sz w:val="22"/>
          <w:szCs w:val="22"/>
        </w:rPr>
        <w:t xml:space="preserve">Patient with a high risk of pressure sore formation should not lie </w:t>
      </w:r>
      <w:r w:rsidR="004A6D00">
        <w:rPr>
          <w:rFonts w:cstheme="minorHAnsi"/>
          <w:sz w:val="22"/>
          <w:szCs w:val="22"/>
        </w:rPr>
        <w:t>positioning pad</w:t>
      </w:r>
      <w:r>
        <w:rPr>
          <w:rFonts w:cstheme="minorHAnsi"/>
          <w:sz w:val="22"/>
          <w:szCs w:val="22"/>
        </w:rPr>
        <w:t xml:space="preserve"> for more than 10 minutes. Pressure points such as Elbows, Heels, Neck and Sacrum should be supported appropriately. </w:t>
      </w:r>
    </w:p>
    <w:p w14:paraId="39DD6581" w14:textId="77777777" w:rsidR="008C71CB" w:rsidRDefault="008C71CB" w:rsidP="008C71CB">
      <w:pPr>
        <w:spacing w:before="100" w:beforeAutospacing="1" w:after="100" w:afterAutospacing="1"/>
        <w:rPr>
          <w:rFonts w:ascii="FranklinGothic" w:eastAsia="Times New Roman" w:hAnsi="FranklinGothic" w:cs="Times New Roman"/>
          <w:sz w:val="16"/>
          <w:szCs w:val="16"/>
        </w:rPr>
      </w:pPr>
    </w:p>
    <w:p w14:paraId="7D8BCA0B" w14:textId="306D7EF6" w:rsidR="008C71CB" w:rsidRDefault="008C71CB" w:rsidP="008C71CB">
      <w:pPr>
        <w:spacing w:before="100" w:beforeAutospacing="1" w:after="100" w:afterAutospacing="1"/>
        <w:rPr>
          <w:rFonts w:ascii="FranklinGothic" w:eastAsia="Times New Roman" w:hAnsi="FranklinGothic" w:cs="Times New Roman"/>
          <w:sz w:val="16"/>
          <w:szCs w:val="16"/>
        </w:rPr>
      </w:pPr>
    </w:p>
    <w:p w14:paraId="73AC7569" w14:textId="77777777" w:rsidR="006110C6" w:rsidRDefault="006110C6" w:rsidP="008C71CB">
      <w:pPr>
        <w:spacing w:before="100" w:beforeAutospacing="1" w:after="100" w:afterAutospacing="1"/>
        <w:rPr>
          <w:rFonts w:ascii="FranklinGothic" w:eastAsia="Times New Roman" w:hAnsi="FranklinGothic" w:cs="Times New Roman"/>
          <w:sz w:val="16"/>
          <w:szCs w:val="16"/>
        </w:rPr>
      </w:pPr>
    </w:p>
    <w:p w14:paraId="76D3136F" w14:textId="77777777" w:rsidR="008C71CB" w:rsidRDefault="008C71CB" w:rsidP="008C71CB">
      <w:pPr>
        <w:spacing w:before="100" w:beforeAutospacing="1" w:after="100" w:afterAutospacing="1"/>
        <w:rPr>
          <w:rFonts w:ascii="FranklinGothic" w:eastAsia="Times New Roman" w:hAnsi="FranklinGothic" w:cs="Times New Roman"/>
          <w:sz w:val="16"/>
          <w:szCs w:val="16"/>
        </w:rPr>
      </w:pPr>
    </w:p>
    <w:p w14:paraId="0C42936A" w14:textId="7EBBC48A" w:rsidR="008C71CB" w:rsidRDefault="008C71CB" w:rsidP="008C71CB"/>
    <w:p w14:paraId="046FD334" w14:textId="5106291D" w:rsidR="004A6D00" w:rsidRDefault="004A6D00" w:rsidP="008C71CB"/>
    <w:p w14:paraId="7464125A" w14:textId="358E92C3" w:rsidR="004A6D00" w:rsidRDefault="004A6D00" w:rsidP="008C71CB"/>
    <w:p w14:paraId="39A1103E" w14:textId="7CA8B969" w:rsidR="004A6D00" w:rsidRDefault="004A6D00" w:rsidP="008C71CB"/>
    <w:p w14:paraId="6FDDF35E" w14:textId="3807A377" w:rsidR="004A6D00" w:rsidRDefault="004A6D00" w:rsidP="008C71CB"/>
    <w:p w14:paraId="1816E8C5" w14:textId="21EF1141" w:rsidR="004A6D00" w:rsidRDefault="004A6D00" w:rsidP="008C71CB"/>
    <w:p w14:paraId="6B75AAAD" w14:textId="5E0AABDB" w:rsidR="004A6D00" w:rsidRDefault="004A6D00" w:rsidP="008C71CB"/>
    <w:p w14:paraId="5A6FCA3F" w14:textId="03F53F31" w:rsidR="004A6D00" w:rsidRDefault="004A6D00" w:rsidP="008C71CB"/>
    <w:p w14:paraId="7285E73B" w14:textId="77777777" w:rsidR="004A6D00" w:rsidRPr="008C71CB" w:rsidRDefault="004A6D00" w:rsidP="008C71CB"/>
    <w:p w14:paraId="711E0D77" w14:textId="77777777" w:rsidR="008C71CB" w:rsidRPr="00875627" w:rsidRDefault="008C71CB" w:rsidP="00875627">
      <w:pPr>
        <w:pStyle w:val="Heading1"/>
      </w:pPr>
      <w:bookmarkStart w:id="4" w:name="_Toc98271908"/>
      <w:r w:rsidRPr="00875627">
        <w:lastRenderedPageBreak/>
        <w:t>CLEANING INSTRUCTIONS</w:t>
      </w:r>
      <w:bookmarkEnd w:id="4"/>
    </w:p>
    <w:p w14:paraId="28F784C5" w14:textId="77777777" w:rsidR="008C71CB" w:rsidRDefault="008C71CB" w:rsidP="008C71CB"/>
    <w:p w14:paraId="301ED4F7" w14:textId="2FDC72B3" w:rsidR="004A6D00" w:rsidRDefault="004A6D00" w:rsidP="004A6D00">
      <w:pPr>
        <w:pStyle w:val="Heading2"/>
      </w:pPr>
      <w:bookmarkStart w:id="5" w:name="_Toc98271909"/>
      <w:r>
        <w:t>CLEANING</w:t>
      </w:r>
      <w:bookmarkEnd w:id="5"/>
    </w:p>
    <w:p w14:paraId="37290C14" w14:textId="77777777" w:rsidR="00897A1B" w:rsidRPr="00897A1B" w:rsidRDefault="00897A1B" w:rsidP="00897A1B"/>
    <w:p w14:paraId="112E79F8" w14:textId="48C10663" w:rsidR="004A6D00" w:rsidRPr="004A6D00" w:rsidRDefault="004A6D00" w:rsidP="004A6D00">
      <w:pPr>
        <w:rPr>
          <w:sz w:val="22"/>
          <w:szCs w:val="22"/>
        </w:rPr>
      </w:pPr>
      <w:r w:rsidRPr="004A6D00">
        <w:rPr>
          <w:sz w:val="22"/>
          <w:szCs w:val="22"/>
        </w:rPr>
        <w:t>Azote® products can be washed using household soaps and detergents in warm water.</w:t>
      </w:r>
    </w:p>
    <w:p w14:paraId="6103A33E" w14:textId="77777777" w:rsidR="004A6D00" w:rsidRDefault="004A6D00" w:rsidP="004A6D00">
      <w:pPr>
        <w:rPr>
          <w:sz w:val="22"/>
          <w:szCs w:val="22"/>
        </w:rPr>
      </w:pPr>
      <w:r w:rsidRPr="004A6D00">
        <w:rPr>
          <w:sz w:val="22"/>
          <w:szCs w:val="22"/>
        </w:rPr>
        <w:t>If automatic washing cycles are used a cool wash cycle, not exceeding 40 °C, is</w:t>
      </w:r>
      <w:r>
        <w:rPr>
          <w:sz w:val="22"/>
          <w:szCs w:val="22"/>
        </w:rPr>
        <w:t xml:space="preserve"> </w:t>
      </w:r>
      <w:r w:rsidRPr="004A6D00">
        <w:rPr>
          <w:sz w:val="22"/>
          <w:szCs w:val="22"/>
        </w:rPr>
        <w:t>recommend. Drying of the materials after the cleaning process can either be achieved</w:t>
      </w:r>
      <w:r>
        <w:rPr>
          <w:sz w:val="22"/>
          <w:szCs w:val="22"/>
        </w:rPr>
        <w:t xml:space="preserve"> </w:t>
      </w:r>
      <w:r w:rsidRPr="004A6D00">
        <w:rPr>
          <w:sz w:val="22"/>
          <w:szCs w:val="22"/>
        </w:rPr>
        <w:t>by application of towels or similar absorbent materials or air drying at room temperature.</w:t>
      </w:r>
      <w:r>
        <w:rPr>
          <w:sz w:val="22"/>
          <w:szCs w:val="22"/>
        </w:rPr>
        <w:t xml:space="preserve"> </w:t>
      </w:r>
    </w:p>
    <w:p w14:paraId="34F4A1D8" w14:textId="7FB4D0DF" w:rsidR="004A6D00" w:rsidRDefault="004A6D00" w:rsidP="004A6D00">
      <w:pPr>
        <w:rPr>
          <w:sz w:val="22"/>
          <w:szCs w:val="22"/>
        </w:rPr>
      </w:pPr>
    </w:p>
    <w:p w14:paraId="56BE009C" w14:textId="522A356A" w:rsidR="004A6D00" w:rsidRDefault="004A6D00" w:rsidP="004A6D00">
      <w:pPr>
        <w:rPr>
          <w:sz w:val="22"/>
          <w:szCs w:val="22"/>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81"/>
      </w:tblGrid>
      <w:tr w:rsidR="004A6D00" w14:paraId="497F938E" w14:textId="77777777" w:rsidTr="00257BC6">
        <w:tc>
          <w:tcPr>
            <w:tcW w:w="1129" w:type="dxa"/>
          </w:tcPr>
          <w:p w14:paraId="72381429" w14:textId="3DF3AB17" w:rsidR="004A6D00" w:rsidRDefault="00897A1B" w:rsidP="00257BC6">
            <w:r w:rsidRPr="00875627">
              <w:rPr>
                <w:noProof/>
              </w:rPr>
              <w:drawing>
                <wp:anchor distT="0" distB="0" distL="114300" distR="114300" simplePos="0" relativeHeight="251673600" behindDoc="0" locked="0" layoutInCell="1" allowOverlap="1" wp14:anchorId="47F767E6" wp14:editId="004345E1">
                  <wp:simplePos x="0" y="0"/>
                  <wp:positionH relativeFrom="margin">
                    <wp:posOffset>7620</wp:posOffset>
                  </wp:positionH>
                  <wp:positionV relativeFrom="page">
                    <wp:posOffset>180340</wp:posOffset>
                  </wp:positionV>
                  <wp:extent cx="355600" cy="317500"/>
                  <wp:effectExtent l="0" t="0" r="6350" b="6350"/>
                  <wp:wrapThrough wrapText="bothSides">
                    <wp:wrapPolygon edited="0">
                      <wp:start x="0" y="0"/>
                      <wp:lineTo x="0" y="20736"/>
                      <wp:lineTo x="20829" y="20736"/>
                      <wp:lineTo x="20829" y="0"/>
                      <wp:lineTo x="0" y="0"/>
                    </wp:wrapPolygon>
                  </wp:wrapThrough>
                  <wp:docPr id="3" name="Picture 3" descr="page4image122526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age4image12252654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600"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6D00">
              <w:fldChar w:fldCharType="begin"/>
            </w:r>
            <w:r w:rsidR="004A6D00">
              <w:instrText xml:space="preserve"> INCLUDEPICTURE "\\\\SBS-WSRB\\var\\folders\\km\\5xgr494s41x1m8r8q0jjb9w00000gn\\T\\com.microsoft.Word\\WebArchiveCopyPasteTempFiles\\page20image4066825664" \* MERGEFORMAT </w:instrText>
            </w:r>
            <w:r w:rsidR="004A6D00">
              <w:fldChar w:fldCharType="end"/>
            </w:r>
          </w:p>
        </w:tc>
        <w:tc>
          <w:tcPr>
            <w:tcW w:w="7881" w:type="dxa"/>
            <w:vAlign w:val="center"/>
          </w:tcPr>
          <w:p w14:paraId="6C6A6A5E" w14:textId="658C9D7B" w:rsidR="004A6D00" w:rsidRPr="004A6D00" w:rsidRDefault="004A6D00" w:rsidP="00257BC6">
            <w:pPr>
              <w:jc w:val="center"/>
              <w:rPr>
                <w:i/>
                <w:iCs/>
              </w:rPr>
            </w:pPr>
            <w:r w:rsidRPr="004A6D00">
              <w:rPr>
                <w:i/>
                <w:iCs/>
                <w:sz w:val="22"/>
                <w:szCs w:val="22"/>
              </w:rPr>
              <w:t>It should be noted that heating the material either through use of hot cleaning fluids or hot air in the drying process can affect the properties of the foam. Such effects can include densification, shrinkage and deformation in extreme cases.</w:t>
            </w:r>
          </w:p>
        </w:tc>
      </w:tr>
    </w:tbl>
    <w:p w14:paraId="38500E0E" w14:textId="77777777" w:rsidR="004A6D00" w:rsidRDefault="004A6D00" w:rsidP="004A6D00">
      <w:pPr>
        <w:rPr>
          <w:sz w:val="22"/>
          <w:szCs w:val="22"/>
        </w:rPr>
      </w:pPr>
    </w:p>
    <w:p w14:paraId="6E7A6146" w14:textId="77777777" w:rsidR="004A6D00" w:rsidRDefault="004A6D00" w:rsidP="004A6D00">
      <w:pPr>
        <w:rPr>
          <w:sz w:val="22"/>
          <w:szCs w:val="22"/>
        </w:rPr>
      </w:pPr>
    </w:p>
    <w:p w14:paraId="74A1C0A1" w14:textId="6BDF33C1" w:rsidR="004A6D00" w:rsidRDefault="004A6D00" w:rsidP="004A6D00">
      <w:pPr>
        <w:rPr>
          <w:sz w:val="22"/>
          <w:szCs w:val="22"/>
        </w:rPr>
      </w:pPr>
      <w:r w:rsidRPr="004A6D00">
        <w:rPr>
          <w:sz w:val="22"/>
          <w:szCs w:val="22"/>
        </w:rPr>
        <w:t>No tests have been performed by Zotefoams</w:t>
      </w:r>
      <w:r w:rsidR="00D261E5">
        <w:rPr>
          <w:sz w:val="22"/>
          <w:szCs w:val="22"/>
        </w:rPr>
        <w:t xml:space="preserve">, </w:t>
      </w:r>
      <w:r w:rsidRPr="004A6D00">
        <w:rPr>
          <w:sz w:val="22"/>
          <w:szCs w:val="22"/>
        </w:rPr>
        <w:t>with regard to resistance of Azote® foams</w:t>
      </w:r>
      <w:r w:rsidR="00897A1B">
        <w:rPr>
          <w:sz w:val="22"/>
          <w:szCs w:val="22"/>
        </w:rPr>
        <w:t xml:space="preserve"> </w:t>
      </w:r>
      <w:r w:rsidRPr="004A6D00">
        <w:rPr>
          <w:sz w:val="22"/>
          <w:szCs w:val="22"/>
        </w:rPr>
        <w:t>to industrial cleaning fluids. As these are often mixtures of active agents it is difficult to</w:t>
      </w:r>
      <w:r w:rsidR="00897A1B">
        <w:rPr>
          <w:sz w:val="22"/>
          <w:szCs w:val="22"/>
        </w:rPr>
        <w:t xml:space="preserve"> </w:t>
      </w:r>
      <w:r w:rsidRPr="004A6D00">
        <w:rPr>
          <w:sz w:val="22"/>
          <w:szCs w:val="22"/>
        </w:rPr>
        <w:t>predict the effect of such cleaning fluids on the foam as interactions can enhance or</w:t>
      </w:r>
      <w:r w:rsidR="00897A1B">
        <w:rPr>
          <w:sz w:val="22"/>
          <w:szCs w:val="22"/>
        </w:rPr>
        <w:t xml:space="preserve"> </w:t>
      </w:r>
      <w:r w:rsidRPr="004A6D00">
        <w:rPr>
          <w:sz w:val="22"/>
          <w:szCs w:val="22"/>
        </w:rPr>
        <w:t>reduce the effect of any of the single ingredients..</w:t>
      </w:r>
    </w:p>
    <w:p w14:paraId="526ABBA3" w14:textId="77777777" w:rsidR="00897A1B" w:rsidRPr="004A6D00" w:rsidRDefault="00897A1B" w:rsidP="004A6D00">
      <w:pPr>
        <w:rPr>
          <w:sz w:val="22"/>
          <w:szCs w:val="22"/>
        </w:rPr>
      </w:pPr>
    </w:p>
    <w:p w14:paraId="342A25D4" w14:textId="77777777" w:rsidR="004A6D00" w:rsidRDefault="004A6D00" w:rsidP="00897A1B">
      <w:pPr>
        <w:pStyle w:val="Heading2"/>
      </w:pPr>
      <w:bookmarkStart w:id="6" w:name="_Toc98271910"/>
      <w:r>
        <w:t>DISINFECTION</w:t>
      </w:r>
      <w:bookmarkEnd w:id="6"/>
    </w:p>
    <w:p w14:paraId="4864490A" w14:textId="53C9D2EC" w:rsidR="004A6D00" w:rsidRPr="00897A1B" w:rsidRDefault="004A6D00" w:rsidP="007A4C5B">
      <w:pPr>
        <w:rPr>
          <w:sz w:val="22"/>
          <w:szCs w:val="22"/>
        </w:rPr>
      </w:pPr>
      <w:r w:rsidRPr="00897A1B">
        <w:rPr>
          <w:sz w:val="22"/>
          <w:szCs w:val="22"/>
        </w:rPr>
        <w:t>The following method is suggested</w:t>
      </w:r>
      <w:r w:rsidR="007A4C5B">
        <w:rPr>
          <w:sz w:val="22"/>
          <w:szCs w:val="22"/>
        </w:rPr>
        <w:t>:</w:t>
      </w:r>
    </w:p>
    <w:p w14:paraId="65CB06E4" w14:textId="77777777" w:rsidR="007A4C5B" w:rsidRDefault="007A4C5B" w:rsidP="004A6D00">
      <w:pPr>
        <w:rPr>
          <w:sz w:val="22"/>
          <w:szCs w:val="22"/>
        </w:rPr>
      </w:pPr>
    </w:p>
    <w:p w14:paraId="4A52DFAC" w14:textId="1EB7AEE4" w:rsidR="004A6D00" w:rsidRPr="00897A1B" w:rsidRDefault="004A6D00" w:rsidP="004A6D00">
      <w:pPr>
        <w:rPr>
          <w:sz w:val="22"/>
          <w:szCs w:val="22"/>
        </w:rPr>
      </w:pPr>
      <w:r w:rsidRPr="00897A1B">
        <w:rPr>
          <w:sz w:val="22"/>
          <w:szCs w:val="22"/>
        </w:rPr>
        <w:t>Fill 5-10 litres (1-2 gallons) of water, hand-hot, into a suitable container.</w:t>
      </w:r>
    </w:p>
    <w:p w14:paraId="1123D28A" w14:textId="77777777" w:rsidR="00D261E5" w:rsidRDefault="00D261E5" w:rsidP="004A6D00">
      <w:pPr>
        <w:rPr>
          <w:sz w:val="22"/>
          <w:szCs w:val="22"/>
        </w:rPr>
      </w:pPr>
    </w:p>
    <w:p w14:paraId="685B978F" w14:textId="6364126D" w:rsidR="004A6D00" w:rsidRPr="00897A1B" w:rsidRDefault="004A6D00" w:rsidP="004A6D00">
      <w:pPr>
        <w:rPr>
          <w:sz w:val="22"/>
          <w:szCs w:val="22"/>
        </w:rPr>
      </w:pPr>
      <w:r w:rsidRPr="00897A1B">
        <w:rPr>
          <w:sz w:val="22"/>
          <w:szCs w:val="22"/>
        </w:rPr>
        <w:t>Add 30 ml (1/2 fluid oz) of a commercially available detergent/ hypochlorite</w:t>
      </w:r>
    </w:p>
    <w:p w14:paraId="1CD22D21" w14:textId="701F8416" w:rsidR="004A6D00" w:rsidRDefault="007A4C5B" w:rsidP="004A6D00">
      <w:pPr>
        <w:rPr>
          <w:sz w:val="22"/>
          <w:szCs w:val="22"/>
        </w:rPr>
      </w:pPr>
      <w:r w:rsidRPr="00897A1B">
        <w:rPr>
          <w:sz w:val="22"/>
          <w:szCs w:val="22"/>
        </w:rPr>
        <w:t>P</w:t>
      </w:r>
      <w:r w:rsidR="004A6D00" w:rsidRPr="00897A1B">
        <w:rPr>
          <w:sz w:val="22"/>
          <w:szCs w:val="22"/>
        </w:rPr>
        <w:t>reparation</w:t>
      </w:r>
      <w:r>
        <w:rPr>
          <w:sz w:val="22"/>
          <w:szCs w:val="22"/>
        </w:rPr>
        <w:t>.</w:t>
      </w:r>
    </w:p>
    <w:p w14:paraId="041B3615" w14:textId="77777777" w:rsidR="007A4C5B" w:rsidRPr="00897A1B" w:rsidRDefault="007A4C5B" w:rsidP="004A6D00">
      <w:pPr>
        <w:rPr>
          <w:sz w:val="22"/>
          <w:szCs w:val="22"/>
        </w:rPr>
      </w:pPr>
    </w:p>
    <w:p w14:paraId="461A1F35" w14:textId="1E508D01" w:rsidR="004A6D00" w:rsidRPr="00897A1B" w:rsidRDefault="004A6D00" w:rsidP="004A6D00">
      <w:pPr>
        <w:rPr>
          <w:sz w:val="22"/>
          <w:szCs w:val="22"/>
        </w:rPr>
      </w:pPr>
      <w:r w:rsidRPr="00897A1B">
        <w:rPr>
          <w:sz w:val="22"/>
          <w:szCs w:val="22"/>
        </w:rPr>
        <w:t>Using a dry clean cloth, thoroughly wash the appliance.</w:t>
      </w:r>
    </w:p>
    <w:p w14:paraId="79634D88" w14:textId="77777777" w:rsidR="007A4C5B" w:rsidRDefault="007A4C5B" w:rsidP="004A6D00">
      <w:pPr>
        <w:rPr>
          <w:sz w:val="22"/>
          <w:szCs w:val="22"/>
        </w:rPr>
      </w:pPr>
    </w:p>
    <w:p w14:paraId="74D614AE" w14:textId="0E129177" w:rsidR="004A6D00" w:rsidRDefault="004A6D00" w:rsidP="004A6D00">
      <w:pPr>
        <w:rPr>
          <w:sz w:val="22"/>
          <w:szCs w:val="22"/>
        </w:rPr>
      </w:pPr>
      <w:r w:rsidRPr="00897A1B">
        <w:rPr>
          <w:sz w:val="22"/>
          <w:szCs w:val="22"/>
        </w:rPr>
        <w:t>If the appliance has a cellular surface i.e., it does not possess a continuous skin,</w:t>
      </w:r>
      <w:r w:rsidR="007A4C5B">
        <w:rPr>
          <w:sz w:val="22"/>
          <w:szCs w:val="22"/>
        </w:rPr>
        <w:t xml:space="preserve"> </w:t>
      </w:r>
      <w:r w:rsidRPr="00897A1B">
        <w:rPr>
          <w:sz w:val="22"/>
          <w:szCs w:val="22"/>
        </w:rPr>
        <w:t>rinsing should be repeated. However, it is not necessary to dry the appliance</w:t>
      </w:r>
      <w:r w:rsidR="007A4C5B">
        <w:rPr>
          <w:sz w:val="22"/>
          <w:szCs w:val="22"/>
        </w:rPr>
        <w:t xml:space="preserve"> </w:t>
      </w:r>
      <w:r w:rsidRPr="00897A1B">
        <w:rPr>
          <w:sz w:val="22"/>
          <w:szCs w:val="22"/>
        </w:rPr>
        <w:t>between the rinses.</w:t>
      </w:r>
    </w:p>
    <w:p w14:paraId="43BF88E5" w14:textId="77777777" w:rsidR="007A4C5B" w:rsidRPr="00897A1B" w:rsidRDefault="007A4C5B" w:rsidP="004A6D00">
      <w:pPr>
        <w:rPr>
          <w:sz w:val="22"/>
          <w:szCs w:val="22"/>
        </w:rPr>
      </w:pPr>
    </w:p>
    <w:p w14:paraId="53E452EB" w14:textId="77777777" w:rsidR="004A6D00" w:rsidRPr="00897A1B" w:rsidRDefault="004A6D00" w:rsidP="004A6D00">
      <w:pPr>
        <w:rPr>
          <w:sz w:val="22"/>
          <w:szCs w:val="22"/>
        </w:rPr>
      </w:pPr>
      <w:r w:rsidRPr="00897A1B">
        <w:rPr>
          <w:sz w:val="22"/>
          <w:szCs w:val="22"/>
        </w:rPr>
        <w:t>This method of disinfection is based on that described by Boycott. (Boycott J.A. Lancet;</w:t>
      </w:r>
    </w:p>
    <w:p w14:paraId="794DD703" w14:textId="25F3A324" w:rsidR="004A6D00" w:rsidRDefault="004A6D00" w:rsidP="004A6D00">
      <w:pPr>
        <w:rPr>
          <w:sz w:val="22"/>
          <w:szCs w:val="22"/>
        </w:rPr>
      </w:pPr>
      <w:r w:rsidRPr="00897A1B">
        <w:rPr>
          <w:sz w:val="22"/>
          <w:szCs w:val="22"/>
        </w:rPr>
        <w:t>September 29, 1956. p.678-9)</w:t>
      </w:r>
    </w:p>
    <w:p w14:paraId="0EC66FC7" w14:textId="77777777" w:rsidR="007A4C5B" w:rsidRPr="00897A1B" w:rsidRDefault="007A4C5B" w:rsidP="004A6D00">
      <w:pPr>
        <w:rPr>
          <w:sz w:val="22"/>
          <w:szCs w:val="22"/>
        </w:rPr>
      </w:pPr>
    </w:p>
    <w:p w14:paraId="3A3E7F88" w14:textId="6DBAD4A5" w:rsidR="004A6D00" w:rsidRDefault="004A6D00" w:rsidP="004A6D00">
      <w:pPr>
        <w:rPr>
          <w:sz w:val="22"/>
          <w:szCs w:val="22"/>
        </w:rPr>
      </w:pPr>
      <w:r w:rsidRPr="00897A1B">
        <w:rPr>
          <w:sz w:val="22"/>
          <w:szCs w:val="22"/>
        </w:rPr>
        <w:t>If other disinfectants are used suitability should be tested prior to wide ranged use.</w:t>
      </w:r>
    </w:p>
    <w:p w14:paraId="337CB65A" w14:textId="77777777" w:rsidR="007A4C5B" w:rsidRPr="00897A1B" w:rsidRDefault="007A4C5B" w:rsidP="004A6D00">
      <w:pPr>
        <w:rPr>
          <w:sz w:val="22"/>
          <w:szCs w:val="22"/>
        </w:rPr>
      </w:pPr>
    </w:p>
    <w:p w14:paraId="0AAF5E8C" w14:textId="77777777" w:rsidR="004A6D00" w:rsidRPr="00897A1B" w:rsidRDefault="004A6D00" w:rsidP="004A6D00">
      <w:pPr>
        <w:rPr>
          <w:sz w:val="22"/>
          <w:szCs w:val="22"/>
        </w:rPr>
      </w:pPr>
      <w:r w:rsidRPr="00897A1B">
        <w:rPr>
          <w:sz w:val="22"/>
          <w:szCs w:val="22"/>
        </w:rPr>
        <w:t>Drying can either be achieved by use of a clean cloth or air drying at ambient or slightly</w:t>
      </w:r>
    </w:p>
    <w:p w14:paraId="04CAE80C" w14:textId="526C70A3" w:rsidR="004A6D00" w:rsidRDefault="004A6D00" w:rsidP="004A6D00">
      <w:pPr>
        <w:rPr>
          <w:sz w:val="22"/>
          <w:szCs w:val="22"/>
        </w:rPr>
      </w:pPr>
      <w:r w:rsidRPr="00897A1B">
        <w:rPr>
          <w:sz w:val="22"/>
          <w:szCs w:val="22"/>
        </w:rPr>
        <w:t>elevated temperatures.</w:t>
      </w:r>
    </w:p>
    <w:p w14:paraId="252A042B" w14:textId="77777777" w:rsidR="007A4C5B" w:rsidRPr="00897A1B" w:rsidRDefault="007A4C5B" w:rsidP="004A6D00">
      <w:pPr>
        <w:rPr>
          <w:sz w:val="22"/>
          <w:szCs w:val="22"/>
        </w:rPr>
      </w:pPr>
    </w:p>
    <w:p w14:paraId="38FD0D67" w14:textId="77777777" w:rsidR="008C71CB" w:rsidRPr="008C71CB" w:rsidRDefault="008C71CB" w:rsidP="008C71CB"/>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81"/>
      </w:tblGrid>
      <w:tr w:rsidR="00CD0294" w14:paraId="14D2343C" w14:textId="77777777" w:rsidTr="00875627">
        <w:tc>
          <w:tcPr>
            <w:tcW w:w="1129" w:type="dxa"/>
          </w:tcPr>
          <w:p w14:paraId="5EF80ACC" w14:textId="37B76004" w:rsidR="00CD0294" w:rsidRDefault="00CD0294" w:rsidP="00CD0294">
            <w:r>
              <w:rPr>
                <w:noProof/>
              </w:rPr>
              <w:drawing>
                <wp:anchor distT="0" distB="0" distL="114300" distR="114300" simplePos="0" relativeHeight="251663360" behindDoc="0" locked="0" layoutInCell="1" allowOverlap="1" wp14:anchorId="31F8C2AB" wp14:editId="2F50E341">
                  <wp:simplePos x="0" y="0"/>
                  <wp:positionH relativeFrom="column">
                    <wp:posOffset>10795</wp:posOffset>
                  </wp:positionH>
                  <wp:positionV relativeFrom="paragraph">
                    <wp:posOffset>88900</wp:posOffset>
                  </wp:positionV>
                  <wp:extent cx="533400" cy="469900"/>
                  <wp:effectExtent l="0" t="0" r="0" b="0"/>
                  <wp:wrapThrough wrapText="bothSides">
                    <wp:wrapPolygon edited="0">
                      <wp:start x="8743" y="0"/>
                      <wp:lineTo x="0" y="18681"/>
                      <wp:lineTo x="0" y="21016"/>
                      <wp:lineTo x="21086" y="21016"/>
                      <wp:lineTo x="21086" y="18681"/>
                      <wp:lineTo x="16971" y="9341"/>
                      <wp:lineTo x="11829" y="0"/>
                      <wp:lineTo x="8743" y="0"/>
                    </wp:wrapPolygon>
                  </wp:wrapThrough>
                  <wp:docPr id="55" name="Picture 55" descr="page20image406682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age20image40668256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rsidR="0078350E">
              <w:instrText xml:space="preserve"> INCLUDEPICTURE "\\\\SBS-WSRB\\var\\folders\\km\\5xgr494s41x1m8r8q0jjb9w00000gn\\T\\com.microsoft.Word\\WebArchiveCopyPasteTempFiles\\page20image4066825664" \* MERGEFORMAT </w:instrText>
            </w:r>
            <w:r>
              <w:fldChar w:fldCharType="end"/>
            </w:r>
          </w:p>
        </w:tc>
        <w:tc>
          <w:tcPr>
            <w:tcW w:w="7881" w:type="dxa"/>
            <w:vAlign w:val="center"/>
          </w:tcPr>
          <w:p w14:paraId="6CC320E7" w14:textId="77777777" w:rsidR="00CD0294" w:rsidRDefault="00CD0294" w:rsidP="00875627">
            <w:pPr>
              <w:jc w:val="center"/>
            </w:pPr>
            <w:r>
              <w:t>Cross contamination is a major hazard to patients. The Mattress Cover should therefore be cleaned in between patients. Always check for fluid ingress</w:t>
            </w:r>
            <w:r w:rsidR="00875627">
              <w:t>.</w:t>
            </w:r>
          </w:p>
        </w:tc>
      </w:tr>
    </w:tbl>
    <w:p w14:paraId="5F2A8E14" w14:textId="77777777" w:rsidR="008C71CB" w:rsidRDefault="00CD0294" w:rsidP="00CD0294">
      <w:r>
        <w:t xml:space="preserve">     </w:t>
      </w:r>
    </w:p>
    <w:p w14:paraId="73E5BF3B" w14:textId="1CD76EC7" w:rsidR="00CD0294" w:rsidRDefault="00CD0294" w:rsidP="00875627">
      <w:pPr>
        <w:pStyle w:val="Heading1"/>
      </w:pPr>
      <w:bookmarkStart w:id="7" w:name="_Toc98271911"/>
      <w:r w:rsidRPr="00875627">
        <w:lastRenderedPageBreak/>
        <w:t>CONTACT DETAILS</w:t>
      </w:r>
      <w:bookmarkEnd w:id="7"/>
    </w:p>
    <w:p w14:paraId="0FC1898F" w14:textId="77777777" w:rsidR="00D261E5" w:rsidRPr="00D261E5" w:rsidRDefault="00D261E5" w:rsidP="00D261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
        <w:gridCol w:w="383"/>
        <w:gridCol w:w="2238"/>
        <w:gridCol w:w="1454"/>
        <w:gridCol w:w="3388"/>
      </w:tblGrid>
      <w:tr w:rsidR="00D261E5" w14:paraId="5877C96B" w14:textId="77777777" w:rsidTr="00D261E5">
        <w:tc>
          <w:tcPr>
            <w:tcW w:w="1076" w:type="dxa"/>
          </w:tcPr>
          <w:p w14:paraId="0EC99F11" w14:textId="77777777" w:rsidR="00D261E5" w:rsidRDefault="00D261E5" w:rsidP="00257BC6">
            <w:r w:rsidRPr="00CD0294">
              <w:rPr>
                <w:noProof/>
              </w:rPr>
              <w:drawing>
                <wp:inline distT="0" distB="0" distL="0" distR="0" wp14:anchorId="589FCC9F" wp14:editId="0579E088">
                  <wp:extent cx="546100" cy="673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6100" cy="673100"/>
                          </a:xfrm>
                          <a:prstGeom prst="rect">
                            <a:avLst/>
                          </a:prstGeom>
                        </pic:spPr>
                      </pic:pic>
                    </a:graphicData>
                  </a:graphic>
                </wp:inline>
              </w:drawing>
            </w:r>
          </w:p>
        </w:tc>
        <w:tc>
          <w:tcPr>
            <w:tcW w:w="2621" w:type="dxa"/>
            <w:gridSpan w:val="2"/>
          </w:tcPr>
          <w:p w14:paraId="67E7FD08" w14:textId="77777777" w:rsidR="00D261E5" w:rsidRPr="00D275D8" w:rsidRDefault="00D261E5" w:rsidP="00257BC6">
            <w:pPr>
              <w:rPr>
                <w:sz w:val="18"/>
                <w:szCs w:val="18"/>
              </w:rPr>
            </w:pPr>
            <w:r w:rsidRPr="00D275D8">
              <w:rPr>
                <w:sz w:val="18"/>
                <w:szCs w:val="18"/>
              </w:rPr>
              <w:t>WSR Medical Solutions</w:t>
            </w:r>
          </w:p>
          <w:p w14:paraId="49E2FC0A" w14:textId="77777777" w:rsidR="00D261E5" w:rsidRPr="00D275D8" w:rsidRDefault="00D261E5" w:rsidP="00257BC6">
            <w:pPr>
              <w:rPr>
                <w:sz w:val="18"/>
                <w:szCs w:val="18"/>
              </w:rPr>
            </w:pPr>
            <w:r w:rsidRPr="00D275D8">
              <w:rPr>
                <w:sz w:val="18"/>
                <w:szCs w:val="18"/>
              </w:rPr>
              <w:t>(Trading as Rothband)</w:t>
            </w:r>
          </w:p>
          <w:p w14:paraId="3C7392BF" w14:textId="77777777" w:rsidR="001935EF" w:rsidRDefault="001935EF" w:rsidP="001935EF">
            <w:pPr>
              <w:rPr>
                <w:sz w:val="18"/>
                <w:szCs w:val="18"/>
              </w:rPr>
            </w:pPr>
            <w:r>
              <w:rPr>
                <w:sz w:val="18"/>
                <w:szCs w:val="18"/>
              </w:rPr>
              <w:t>Unit 2 Hargreaves Mill</w:t>
            </w:r>
          </w:p>
          <w:p w14:paraId="38D16CD3" w14:textId="77777777" w:rsidR="001935EF" w:rsidRDefault="001935EF" w:rsidP="001935EF">
            <w:pPr>
              <w:rPr>
                <w:sz w:val="18"/>
                <w:szCs w:val="18"/>
              </w:rPr>
            </w:pPr>
            <w:r>
              <w:rPr>
                <w:sz w:val="18"/>
                <w:szCs w:val="18"/>
              </w:rPr>
              <w:t>Hargreaves Street</w:t>
            </w:r>
          </w:p>
          <w:p w14:paraId="5548A069" w14:textId="77777777" w:rsidR="001935EF" w:rsidRDefault="001935EF" w:rsidP="001935EF">
            <w:pPr>
              <w:rPr>
                <w:sz w:val="18"/>
                <w:szCs w:val="18"/>
              </w:rPr>
            </w:pPr>
            <w:r>
              <w:rPr>
                <w:sz w:val="18"/>
                <w:szCs w:val="18"/>
              </w:rPr>
              <w:t>Haslingden</w:t>
            </w:r>
          </w:p>
          <w:p w14:paraId="5E3EBA1A" w14:textId="77777777" w:rsidR="001935EF" w:rsidRDefault="001935EF" w:rsidP="001935EF">
            <w:pPr>
              <w:rPr>
                <w:sz w:val="18"/>
                <w:szCs w:val="18"/>
              </w:rPr>
            </w:pPr>
            <w:r>
              <w:rPr>
                <w:sz w:val="18"/>
                <w:szCs w:val="18"/>
              </w:rPr>
              <w:t>Lancashire</w:t>
            </w:r>
          </w:p>
          <w:p w14:paraId="27766F1C" w14:textId="77777777" w:rsidR="001935EF" w:rsidRDefault="001935EF" w:rsidP="001935EF">
            <w:pPr>
              <w:rPr>
                <w:sz w:val="18"/>
                <w:szCs w:val="18"/>
              </w:rPr>
            </w:pPr>
            <w:r>
              <w:rPr>
                <w:sz w:val="18"/>
                <w:szCs w:val="18"/>
              </w:rPr>
              <w:t>BB4 5RQ</w:t>
            </w:r>
          </w:p>
          <w:p w14:paraId="05913BB9" w14:textId="77777777" w:rsidR="001935EF" w:rsidRPr="00D275D8" w:rsidRDefault="001935EF" w:rsidP="001935EF">
            <w:pPr>
              <w:rPr>
                <w:sz w:val="18"/>
                <w:szCs w:val="18"/>
              </w:rPr>
            </w:pPr>
            <w:r>
              <w:rPr>
                <w:sz w:val="18"/>
                <w:szCs w:val="18"/>
              </w:rPr>
              <w:t>UK</w:t>
            </w:r>
          </w:p>
          <w:p w14:paraId="0B0EC45C" w14:textId="77777777" w:rsidR="00D261E5" w:rsidRPr="00D275D8" w:rsidRDefault="00D261E5" w:rsidP="00257BC6">
            <w:pPr>
              <w:rPr>
                <w:sz w:val="18"/>
                <w:szCs w:val="18"/>
              </w:rPr>
            </w:pPr>
          </w:p>
        </w:tc>
        <w:tc>
          <w:tcPr>
            <w:tcW w:w="1454" w:type="dxa"/>
          </w:tcPr>
          <w:p w14:paraId="508FB458" w14:textId="77777777" w:rsidR="00D261E5" w:rsidRDefault="00D261E5" w:rsidP="00257BC6">
            <w:pPr>
              <w:rPr>
                <w:sz w:val="22"/>
              </w:rPr>
            </w:pPr>
            <w:r>
              <w:rPr>
                <w:noProof/>
                <w:sz w:val="22"/>
              </w:rPr>
              <w:drawing>
                <wp:inline distT="0" distB="0" distL="0" distR="0" wp14:anchorId="2FA7830B" wp14:editId="485B1B55">
                  <wp:extent cx="786384" cy="327660"/>
                  <wp:effectExtent l="0" t="0" r="0" b="0"/>
                  <wp:docPr id="10" name="Picture 10"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whiteboar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2146" cy="330061"/>
                          </a:xfrm>
                          <a:prstGeom prst="rect">
                            <a:avLst/>
                          </a:prstGeom>
                          <a:noFill/>
                        </pic:spPr>
                      </pic:pic>
                    </a:graphicData>
                  </a:graphic>
                </wp:inline>
              </w:drawing>
            </w:r>
          </w:p>
        </w:tc>
        <w:tc>
          <w:tcPr>
            <w:tcW w:w="3388" w:type="dxa"/>
          </w:tcPr>
          <w:p w14:paraId="34067347" w14:textId="77777777" w:rsidR="00D261E5" w:rsidRPr="00D275D8" w:rsidRDefault="00D261E5" w:rsidP="00257BC6">
            <w:pPr>
              <w:rPr>
                <w:sz w:val="18"/>
                <w:szCs w:val="18"/>
              </w:rPr>
            </w:pPr>
            <w:r w:rsidRPr="00D275D8">
              <w:rPr>
                <w:sz w:val="18"/>
                <w:szCs w:val="18"/>
              </w:rPr>
              <w:t xml:space="preserve">Eurolink Europe Compliance Limited, Dublin </w:t>
            </w:r>
          </w:p>
          <w:p w14:paraId="7681466D" w14:textId="77777777" w:rsidR="00D261E5" w:rsidRDefault="00D261E5" w:rsidP="00257BC6">
            <w:pPr>
              <w:rPr>
                <w:sz w:val="22"/>
              </w:rPr>
            </w:pPr>
            <w:r w:rsidRPr="00D275D8">
              <w:rPr>
                <w:sz w:val="18"/>
                <w:szCs w:val="18"/>
              </w:rPr>
              <w:t>D02 AY86</w:t>
            </w:r>
          </w:p>
        </w:tc>
      </w:tr>
      <w:tr w:rsidR="00D261E5" w14:paraId="1D940E83" w14:textId="77777777" w:rsidTr="00D261E5">
        <w:tc>
          <w:tcPr>
            <w:tcW w:w="1076" w:type="dxa"/>
          </w:tcPr>
          <w:p w14:paraId="0676F799" w14:textId="77777777" w:rsidR="00D261E5" w:rsidRPr="00D275D8" w:rsidRDefault="00D261E5" w:rsidP="00257BC6">
            <w:pPr>
              <w:jc w:val="right"/>
              <w:rPr>
                <w:sz w:val="18"/>
                <w:szCs w:val="18"/>
              </w:rPr>
            </w:pPr>
            <w:r w:rsidRPr="00D275D8">
              <w:rPr>
                <w:sz w:val="18"/>
                <w:szCs w:val="18"/>
              </w:rPr>
              <w:t xml:space="preserve">Tel: </w:t>
            </w:r>
          </w:p>
        </w:tc>
        <w:tc>
          <w:tcPr>
            <w:tcW w:w="2621" w:type="dxa"/>
            <w:gridSpan w:val="2"/>
          </w:tcPr>
          <w:p w14:paraId="1D056760" w14:textId="77777777" w:rsidR="00D261E5" w:rsidRPr="00D275D8" w:rsidRDefault="00D261E5" w:rsidP="00257BC6">
            <w:pPr>
              <w:rPr>
                <w:sz w:val="18"/>
                <w:szCs w:val="18"/>
              </w:rPr>
            </w:pPr>
            <w:r w:rsidRPr="00D275D8">
              <w:rPr>
                <w:sz w:val="18"/>
                <w:szCs w:val="18"/>
              </w:rPr>
              <w:t>01706 830086</w:t>
            </w:r>
          </w:p>
        </w:tc>
        <w:tc>
          <w:tcPr>
            <w:tcW w:w="1454" w:type="dxa"/>
          </w:tcPr>
          <w:p w14:paraId="735B8997" w14:textId="77777777" w:rsidR="00D261E5" w:rsidRDefault="00D261E5" w:rsidP="00257BC6"/>
        </w:tc>
        <w:tc>
          <w:tcPr>
            <w:tcW w:w="3388" w:type="dxa"/>
          </w:tcPr>
          <w:p w14:paraId="19BA5D25" w14:textId="77777777" w:rsidR="00D261E5" w:rsidRDefault="00D261E5" w:rsidP="00257BC6"/>
        </w:tc>
      </w:tr>
      <w:tr w:rsidR="00D261E5" w14:paraId="6518DD54" w14:textId="77777777" w:rsidTr="00D261E5">
        <w:tc>
          <w:tcPr>
            <w:tcW w:w="1076" w:type="dxa"/>
          </w:tcPr>
          <w:p w14:paraId="53FD88A9" w14:textId="77777777" w:rsidR="00D261E5" w:rsidRPr="00D275D8" w:rsidRDefault="00D261E5" w:rsidP="00257BC6">
            <w:pPr>
              <w:jc w:val="right"/>
              <w:rPr>
                <w:sz w:val="18"/>
                <w:szCs w:val="18"/>
              </w:rPr>
            </w:pPr>
            <w:r w:rsidRPr="00D275D8">
              <w:rPr>
                <w:sz w:val="18"/>
                <w:szCs w:val="18"/>
              </w:rPr>
              <w:t>e-mail:</w:t>
            </w:r>
          </w:p>
        </w:tc>
        <w:tc>
          <w:tcPr>
            <w:tcW w:w="2621" w:type="dxa"/>
            <w:gridSpan w:val="2"/>
          </w:tcPr>
          <w:p w14:paraId="4070A9C4" w14:textId="77777777" w:rsidR="00D261E5" w:rsidRPr="00D275D8" w:rsidRDefault="00D261E5" w:rsidP="00257BC6">
            <w:pPr>
              <w:rPr>
                <w:sz w:val="18"/>
                <w:szCs w:val="18"/>
              </w:rPr>
            </w:pPr>
            <w:r w:rsidRPr="00D275D8">
              <w:rPr>
                <w:sz w:val="18"/>
                <w:szCs w:val="18"/>
              </w:rPr>
              <w:t>sales@rothband.com</w:t>
            </w:r>
          </w:p>
        </w:tc>
        <w:tc>
          <w:tcPr>
            <w:tcW w:w="1454" w:type="dxa"/>
          </w:tcPr>
          <w:p w14:paraId="3D2D8D09" w14:textId="77777777" w:rsidR="00D261E5" w:rsidRDefault="00D261E5" w:rsidP="00257BC6"/>
        </w:tc>
        <w:tc>
          <w:tcPr>
            <w:tcW w:w="3388" w:type="dxa"/>
          </w:tcPr>
          <w:p w14:paraId="17885B07" w14:textId="77777777" w:rsidR="00D261E5" w:rsidRDefault="00D261E5" w:rsidP="00257BC6"/>
        </w:tc>
      </w:tr>
      <w:tr w:rsidR="00D261E5" w14:paraId="2C0D33C4" w14:textId="77777777" w:rsidTr="00D261E5">
        <w:tc>
          <w:tcPr>
            <w:tcW w:w="1076" w:type="dxa"/>
          </w:tcPr>
          <w:p w14:paraId="05EFCBCA" w14:textId="77777777" w:rsidR="00D261E5" w:rsidRDefault="00D261E5" w:rsidP="00257BC6"/>
        </w:tc>
        <w:tc>
          <w:tcPr>
            <w:tcW w:w="2621" w:type="dxa"/>
            <w:gridSpan w:val="2"/>
          </w:tcPr>
          <w:p w14:paraId="5B69C9EA" w14:textId="77777777" w:rsidR="00D261E5" w:rsidRPr="00D275D8" w:rsidRDefault="00D261E5" w:rsidP="00257BC6">
            <w:pPr>
              <w:rPr>
                <w:sz w:val="18"/>
                <w:szCs w:val="18"/>
              </w:rPr>
            </w:pPr>
          </w:p>
        </w:tc>
        <w:tc>
          <w:tcPr>
            <w:tcW w:w="1454" w:type="dxa"/>
          </w:tcPr>
          <w:p w14:paraId="0474056E" w14:textId="77777777" w:rsidR="00D261E5" w:rsidRDefault="00D261E5" w:rsidP="00257BC6"/>
        </w:tc>
        <w:tc>
          <w:tcPr>
            <w:tcW w:w="3388" w:type="dxa"/>
          </w:tcPr>
          <w:p w14:paraId="72010441" w14:textId="77777777" w:rsidR="00D261E5" w:rsidRDefault="00D261E5" w:rsidP="00257BC6"/>
        </w:tc>
      </w:tr>
      <w:tr w:rsidR="00D261E5" w14:paraId="243A326E" w14:textId="77777777" w:rsidTr="00D261E5">
        <w:tc>
          <w:tcPr>
            <w:tcW w:w="1076" w:type="dxa"/>
          </w:tcPr>
          <w:p w14:paraId="1187AD50" w14:textId="77777777" w:rsidR="00D261E5" w:rsidRDefault="00D261E5" w:rsidP="00257BC6"/>
        </w:tc>
        <w:tc>
          <w:tcPr>
            <w:tcW w:w="2621" w:type="dxa"/>
            <w:gridSpan w:val="2"/>
          </w:tcPr>
          <w:p w14:paraId="1D109800" w14:textId="77777777" w:rsidR="00D261E5" w:rsidRPr="00D275D8" w:rsidRDefault="00D261E5" w:rsidP="00257BC6">
            <w:pPr>
              <w:rPr>
                <w:sz w:val="18"/>
                <w:szCs w:val="18"/>
              </w:rPr>
            </w:pPr>
          </w:p>
        </w:tc>
        <w:tc>
          <w:tcPr>
            <w:tcW w:w="1454" w:type="dxa"/>
          </w:tcPr>
          <w:p w14:paraId="20A40BD9" w14:textId="77777777" w:rsidR="00D261E5" w:rsidRDefault="00D261E5" w:rsidP="00257BC6"/>
        </w:tc>
        <w:tc>
          <w:tcPr>
            <w:tcW w:w="3388" w:type="dxa"/>
          </w:tcPr>
          <w:p w14:paraId="5067411F" w14:textId="77777777" w:rsidR="00D261E5" w:rsidRDefault="00D261E5" w:rsidP="00257BC6"/>
        </w:tc>
      </w:tr>
      <w:tr w:rsidR="00D261E5" w14:paraId="29877489" w14:textId="77777777" w:rsidTr="00D261E5">
        <w:tc>
          <w:tcPr>
            <w:tcW w:w="1459" w:type="dxa"/>
            <w:gridSpan w:val="2"/>
          </w:tcPr>
          <w:p w14:paraId="67AD7C93" w14:textId="77777777" w:rsidR="00D261E5" w:rsidRDefault="00D261E5" w:rsidP="00257BC6"/>
        </w:tc>
        <w:tc>
          <w:tcPr>
            <w:tcW w:w="7080" w:type="dxa"/>
            <w:gridSpan w:val="3"/>
          </w:tcPr>
          <w:p w14:paraId="059112B6" w14:textId="77777777" w:rsidR="00D261E5" w:rsidRPr="00875627" w:rsidRDefault="00D261E5" w:rsidP="00257BC6">
            <w:pPr>
              <w:rPr>
                <w:sz w:val="22"/>
              </w:rPr>
            </w:pPr>
          </w:p>
        </w:tc>
      </w:tr>
      <w:tr w:rsidR="00D261E5" w14:paraId="03FE94D1" w14:textId="77777777" w:rsidTr="00D261E5">
        <w:tc>
          <w:tcPr>
            <w:tcW w:w="1459" w:type="dxa"/>
            <w:gridSpan w:val="2"/>
          </w:tcPr>
          <w:p w14:paraId="4C8E69E2" w14:textId="77777777" w:rsidR="00D261E5" w:rsidRDefault="00D261E5" w:rsidP="00257BC6"/>
        </w:tc>
        <w:tc>
          <w:tcPr>
            <w:tcW w:w="7080" w:type="dxa"/>
            <w:gridSpan w:val="3"/>
          </w:tcPr>
          <w:p w14:paraId="0E80F333" w14:textId="77777777" w:rsidR="00D261E5" w:rsidRDefault="00D261E5" w:rsidP="00257BC6"/>
        </w:tc>
      </w:tr>
    </w:tbl>
    <w:p w14:paraId="518DC93C" w14:textId="77777777" w:rsidR="00CD0294" w:rsidRPr="00CD0294" w:rsidRDefault="00CD0294" w:rsidP="00CD0294"/>
    <w:sectPr w:rsidR="00CD0294" w:rsidRPr="00CD0294" w:rsidSect="007334A3">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F252B" w14:textId="77777777" w:rsidR="00AF7EA1" w:rsidRDefault="00AF7EA1" w:rsidP="008C71CB">
      <w:r>
        <w:separator/>
      </w:r>
    </w:p>
  </w:endnote>
  <w:endnote w:type="continuationSeparator" w:id="0">
    <w:p w14:paraId="45EC3A69" w14:textId="77777777" w:rsidR="00AF7EA1" w:rsidRDefault="00AF7EA1" w:rsidP="008C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ans">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FranklinGoth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BB9C" w14:textId="0A8C9BB7" w:rsidR="006F65AC" w:rsidRPr="008C71CB" w:rsidRDefault="006F65AC" w:rsidP="006F65AC">
    <w:pPr>
      <w:pStyle w:val="Footer"/>
      <w:jc w:val="center"/>
      <w:rPr>
        <w:sz w:val="20"/>
      </w:rPr>
    </w:pPr>
    <w:r w:rsidRPr="008C71CB">
      <w:rPr>
        <w:sz w:val="20"/>
      </w:rPr>
      <w:t xml:space="preserve">INSTRUCTIONS FOR USE – </w:t>
    </w:r>
    <w:r w:rsidRPr="000A49CB">
      <w:rPr>
        <w:sz w:val="20"/>
      </w:rPr>
      <w:t xml:space="preserve">FOAM POSITIONING PADS </w:t>
    </w:r>
    <w:r w:rsidR="00D261E5">
      <w:rPr>
        <w:sz w:val="20"/>
      </w:rPr>
      <w:t>–</w:t>
    </w:r>
    <w:r w:rsidRPr="000A49CB">
      <w:rPr>
        <w:sz w:val="20"/>
      </w:rPr>
      <w:t xml:space="preserve"> </w:t>
    </w:r>
    <w:r w:rsidR="00D261E5">
      <w:rPr>
        <w:sz w:val="20"/>
      </w:rPr>
      <w:t>CLOSED CELL</w:t>
    </w:r>
    <w:r w:rsidRPr="000A49CB">
      <w:rPr>
        <w:sz w:val="20"/>
      </w:rPr>
      <w:t xml:space="preserve"> </w:t>
    </w:r>
    <w:r w:rsidRPr="008C71CB">
      <w:rPr>
        <w:sz w:val="20"/>
      </w:rPr>
      <w:t xml:space="preserve">– </w:t>
    </w:r>
    <w:r w:rsidR="00D261E5">
      <w:rPr>
        <w:sz w:val="20"/>
      </w:rPr>
      <w:t>MARCH 2022</w:t>
    </w:r>
    <w:r w:rsidRPr="008C71CB">
      <w:rPr>
        <w:sz w:val="20"/>
      </w:rPr>
      <w:t xml:space="preserve"> – VERSION </w:t>
    </w:r>
    <w:r w:rsidR="00D261E5">
      <w:rPr>
        <w:sz w:val="20"/>
      </w:rPr>
      <w:t>2</w:t>
    </w:r>
    <w:r>
      <w:rPr>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459C4" w14:textId="77777777" w:rsidR="00AF7EA1" w:rsidRDefault="00AF7EA1" w:rsidP="008C71CB">
      <w:r>
        <w:separator/>
      </w:r>
    </w:p>
  </w:footnote>
  <w:footnote w:type="continuationSeparator" w:id="0">
    <w:p w14:paraId="329B066D" w14:textId="77777777" w:rsidR="00AF7EA1" w:rsidRDefault="00AF7EA1" w:rsidP="008C7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6DD2"/>
    <w:multiLevelType w:val="multilevel"/>
    <w:tmpl w:val="13865ADA"/>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5C6581F"/>
    <w:multiLevelType w:val="hybridMultilevel"/>
    <w:tmpl w:val="BB54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7D6D14"/>
    <w:multiLevelType w:val="hybridMultilevel"/>
    <w:tmpl w:val="979A68F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184395999">
    <w:abstractNumId w:val="2"/>
  </w:num>
  <w:num w:numId="2" w16cid:durableId="303240238">
    <w:abstractNumId w:val="0"/>
  </w:num>
  <w:num w:numId="3" w16cid:durableId="528375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CB"/>
    <w:rsid w:val="00011C90"/>
    <w:rsid w:val="00050086"/>
    <w:rsid w:val="000A49CB"/>
    <w:rsid w:val="001617E4"/>
    <w:rsid w:val="001935EF"/>
    <w:rsid w:val="001A4BB5"/>
    <w:rsid w:val="001F2960"/>
    <w:rsid w:val="00205798"/>
    <w:rsid w:val="0029689C"/>
    <w:rsid w:val="00305797"/>
    <w:rsid w:val="003914F8"/>
    <w:rsid w:val="003933DB"/>
    <w:rsid w:val="003E1276"/>
    <w:rsid w:val="0046171B"/>
    <w:rsid w:val="00491EF1"/>
    <w:rsid w:val="004A6D00"/>
    <w:rsid w:val="004D4A88"/>
    <w:rsid w:val="00545276"/>
    <w:rsid w:val="005D40D0"/>
    <w:rsid w:val="005E2161"/>
    <w:rsid w:val="005F68C6"/>
    <w:rsid w:val="00601F98"/>
    <w:rsid w:val="006110C6"/>
    <w:rsid w:val="00621DE5"/>
    <w:rsid w:val="006C31C5"/>
    <w:rsid w:val="006C7C08"/>
    <w:rsid w:val="006F65AC"/>
    <w:rsid w:val="007334A3"/>
    <w:rsid w:val="007672EE"/>
    <w:rsid w:val="007756FC"/>
    <w:rsid w:val="0078350E"/>
    <w:rsid w:val="007A4C5B"/>
    <w:rsid w:val="007B7828"/>
    <w:rsid w:val="00875627"/>
    <w:rsid w:val="00897A1B"/>
    <w:rsid w:val="008C71CB"/>
    <w:rsid w:val="008F5D72"/>
    <w:rsid w:val="00912844"/>
    <w:rsid w:val="009969BE"/>
    <w:rsid w:val="00A468D5"/>
    <w:rsid w:val="00A66518"/>
    <w:rsid w:val="00AF7EA1"/>
    <w:rsid w:val="00C34763"/>
    <w:rsid w:val="00CD0294"/>
    <w:rsid w:val="00D261E5"/>
    <w:rsid w:val="00EE19FF"/>
    <w:rsid w:val="00F76BAF"/>
    <w:rsid w:val="00FF3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714C"/>
  <w15:chartTrackingRefBased/>
  <w15:docId w15:val="{3EF1FCA4-D7F6-614C-A9B8-01BA2C80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D00"/>
  </w:style>
  <w:style w:type="paragraph" w:styleId="Heading1">
    <w:name w:val="heading 1"/>
    <w:basedOn w:val="Normal"/>
    <w:next w:val="Normal"/>
    <w:link w:val="Heading1Char"/>
    <w:uiPriority w:val="9"/>
    <w:qFormat/>
    <w:rsid w:val="008C71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71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71C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1CB"/>
    <w:pPr>
      <w:tabs>
        <w:tab w:val="center" w:pos="4680"/>
        <w:tab w:val="right" w:pos="9360"/>
      </w:tabs>
    </w:pPr>
  </w:style>
  <w:style w:type="character" w:customStyle="1" w:styleId="HeaderChar">
    <w:name w:val="Header Char"/>
    <w:basedOn w:val="DefaultParagraphFont"/>
    <w:link w:val="Header"/>
    <w:uiPriority w:val="99"/>
    <w:rsid w:val="008C71CB"/>
  </w:style>
  <w:style w:type="paragraph" w:styleId="Footer">
    <w:name w:val="footer"/>
    <w:basedOn w:val="Normal"/>
    <w:link w:val="FooterChar"/>
    <w:uiPriority w:val="99"/>
    <w:unhideWhenUsed/>
    <w:rsid w:val="008C71CB"/>
    <w:pPr>
      <w:tabs>
        <w:tab w:val="center" w:pos="4680"/>
        <w:tab w:val="right" w:pos="9360"/>
      </w:tabs>
    </w:pPr>
  </w:style>
  <w:style w:type="character" w:customStyle="1" w:styleId="FooterChar">
    <w:name w:val="Footer Char"/>
    <w:basedOn w:val="DefaultParagraphFont"/>
    <w:link w:val="Footer"/>
    <w:uiPriority w:val="99"/>
    <w:rsid w:val="008C71CB"/>
  </w:style>
  <w:style w:type="character" w:customStyle="1" w:styleId="Heading1Char">
    <w:name w:val="Heading 1 Char"/>
    <w:basedOn w:val="DefaultParagraphFont"/>
    <w:link w:val="Heading1"/>
    <w:uiPriority w:val="9"/>
    <w:rsid w:val="008C71C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8C71CB"/>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8C7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C71CB"/>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8C71CB"/>
    <w:rPr>
      <w:rFonts w:eastAsiaTheme="minorEastAsia"/>
      <w:color w:val="5A5A5A" w:themeColor="text1" w:themeTint="A5"/>
      <w:spacing w:val="15"/>
      <w:sz w:val="22"/>
      <w:szCs w:val="22"/>
    </w:rPr>
  </w:style>
  <w:style w:type="character" w:customStyle="1" w:styleId="Heading2Char">
    <w:name w:val="Heading 2 Char"/>
    <w:basedOn w:val="DefaultParagraphFont"/>
    <w:link w:val="Heading2"/>
    <w:uiPriority w:val="9"/>
    <w:rsid w:val="008C71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C71CB"/>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8C71CB"/>
    <w:pPr>
      <w:ind w:left="720"/>
      <w:contextualSpacing/>
    </w:pPr>
  </w:style>
  <w:style w:type="table" w:styleId="GridTable4">
    <w:name w:val="Grid Table 4"/>
    <w:basedOn w:val="TableNormal"/>
    <w:uiPriority w:val="49"/>
    <w:rsid w:val="008C71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875627"/>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875627"/>
    <w:pPr>
      <w:spacing w:before="120"/>
    </w:pPr>
    <w:rPr>
      <w:b/>
      <w:bCs/>
      <w:i/>
      <w:iCs/>
    </w:rPr>
  </w:style>
  <w:style w:type="paragraph" w:styleId="TOC2">
    <w:name w:val="toc 2"/>
    <w:basedOn w:val="Normal"/>
    <w:next w:val="Normal"/>
    <w:autoRedefine/>
    <w:uiPriority w:val="39"/>
    <w:unhideWhenUsed/>
    <w:rsid w:val="00875627"/>
    <w:pPr>
      <w:spacing w:before="120"/>
      <w:ind w:left="240"/>
    </w:pPr>
    <w:rPr>
      <w:b/>
      <w:bCs/>
      <w:sz w:val="22"/>
      <w:szCs w:val="22"/>
    </w:rPr>
  </w:style>
  <w:style w:type="character" w:styleId="Hyperlink">
    <w:name w:val="Hyperlink"/>
    <w:basedOn w:val="DefaultParagraphFont"/>
    <w:uiPriority w:val="99"/>
    <w:unhideWhenUsed/>
    <w:rsid w:val="00875627"/>
    <w:rPr>
      <w:color w:val="0563C1" w:themeColor="hyperlink"/>
      <w:u w:val="single"/>
    </w:rPr>
  </w:style>
  <w:style w:type="paragraph" w:styleId="TOC3">
    <w:name w:val="toc 3"/>
    <w:basedOn w:val="Normal"/>
    <w:next w:val="Normal"/>
    <w:autoRedefine/>
    <w:uiPriority w:val="39"/>
    <w:semiHidden/>
    <w:unhideWhenUsed/>
    <w:rsid w:val="00875627"/>
    <w:pPr>
      <w:ind w:left="480"/>
    </w:pPr>
    <w:rPr>
      <w:sz w:val="20"/>
      <w:szCs w:val="20"/>
    </w:rPr>
  </w:style>
  <w:style w:type="paragraph" w:styleId="TOC4">
    <w:name w:val="toc 4"/>
    <w:basedOn w:val="Normal"/>
    <w:next w:val="Normal"/>
    <w:autoRedefine/>
    <w:uiPriority w:val="39"/>
    <w:semiHidden/>
    <w:unhideWhenUsed/>
    <w:rsid w:val="00875627"/>
    <w:pPr>
      <w:ind w:left="720"/>
    </w:pPr>
    <w:rPr>
      <w:sz w:val="20"/>
      <w:szCs w:val="20"/>
    </w:rPr>
  </w:style>
  <w:style w:type="paragraph" w:styleId="TOC5">
    <w:name w:val="toc 5"/>
    <w:basedOn w:val="Normal"/>
    <w:next w:val="Normal"/>
    <w:autoRedefine/>
    <w:uiPriority w:val="39"/>
    <w:semiHidden/>
    <w:unhideWhenUsed/>
    <w:rsid w:val="00875627"/>
    <w:pPr>
      <w:ind w:left="960"/>
    </w:pPr>
    <w:rPr>
      <w:sz w:val="20"/>
      <w:szCs w:val="20"/>
    </w:rPr>
  </w:style>
  <w:style w:type="paragraph" w:styleId="TOC6">
    <w:name w:val="toc 6"/>
    <w:basedOn w:val="Normal"/>
    <w:next w:val="Normal"/>
    <w:autoRedefine/>
    <w:uiPriority w:val="39"/>
    <w:semiHidden/>
    <w:unhideWhenUsed/>
    <w:rsid w:val="00875627"/>
    <w:pPr>
      <w:ind w:left="1200"/>
    </w:pPr>
    <w:rPr>
      <w:sz w:val="20"/>
      <w:szCs w:val="20"/>
    </w:rPr>
  </w:style>
  <w:style w:type="paragraph" w:styleId="TOC7">
    <w:name w:val="toc 7"/>
    <w:basedOn w:val="Normal"/>
    <w:next w:val="Normal"/>
    <w:autoRedefine/>
    <w:uiPriority w:val="39"/>
    <w:semiHidden/>
    <w:unhideWhenUsed/>
    <w:rsid w:val="00875627"/>
    <w:pPr>
      <w:ind w:left="1440"/>
    </w:pPr>
    <w:rPr>
      <w:sz w:val="20"/>
      <w:szCs w:val="20"/>
    </w:rPr>
  </w:style>
  <w:style w:type="paragraph" w:styleId="TOC8">
    <w:name w:val="toc 8"/>
    <w:basedOn w:val="Normal"/>
    <w:next w:val="Normal"/>
    <w:autoRedefine/>
    <w:uiPriority w:val="39"/>
    <w:semiHidden/>
    <w:unhideWhenUsed/>
    <w:rsid w:val="00875627"/>
    <w:pPr>
      <w:ind w:left="1680"/>
    </w:pPr>
    <w:rPr>
      <w:sz w:val="20"/>
      <w:szCs w:val="20"/>
    </w:rPr>
  </w:style>
  <w:style w:type="paragraph" w:styleId="TOC9">
    <w:name w:val="toc 9"/>
    <w:basedOn w:val="Normal"/>
    <w:next w:val="Normal"/>
    <w:autoRedefine/>
    <w:uiPriority w:val="39"/>
    <w:semiHidden/>
    <w:unhideWhenUsed/>
    <w:rsid w:val="00875627"/>
    <w:pPr>
      <w:ind w:left="1920"/>
    </w:pPr>
    <w:rPr>
      <w:sz w:val="20"/>
      <w:szCs w:val="20"/>
    </w:rPr>
  </w:style>
  <w:style w:type="paragraph" w:customStyle="1" w:styleId="Style1">
    <w:name w:val="Style1"/>
    <w:basedOn w:val="Heading1"/>
    <w:qFormat/>
    <w:rsid w:val="00875627"/>
    <w:pPr>
      <w:numPr>
        <w:numId w:val="2"/>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03683">
      <w:bodyDiv w:val="1"/>
      <w:marLeft w:val="0"/>
      <w:marRight w:val="0"/>
      <w:marTop w:val="0"/>
      <w:marBottom w:val="0"/>
      <w:divBdr>
        <w:top w:val="none" w:sz="0" w:space="0" w:color="auto"/>
        <w:left w:val="none" w:sz="0" w:space="0" w:color="auto"/>
        <w:bottom w:val="none" w:sz="0" w:space="0" w:color="auto"/>
        <w:right w:val="none" w:sz="0" w:space="0" w:color="auto"/>
      </w:divBdr>
    </w:div>
    <w:div w:id="207692661">
      <w:bodyDiv w:val="1"/>
      <w:marLeft w:val="0"/>
      <w:marRight w:val="0"/>
      <w:marTop w:val="0"/>
      <w:marBottom w:val="0"/>
      <w:divBdr>
        <w:top w:val="none" w:sz="0" w:space="0" w:color="auto"/>
        <w:left w:val="none" w:sz="0" w:space="0" w:color="auto"/>
        <w:bottom w:val="none" w:sz="0" w:space="0" w:color="auto"/>
        <w:right w:val="none" w:sz="0" w:space="0" w:color="auto"/>
      </w:divBdr>
    </w:div>
    <w:div w:id="317542197">
      <w:bodyDiv w:val="1"/>
      <w:marLeft w:val="0"/>
      <w:marRight w:val="0"/>
      <w:marTop w:val="0"/>
      <w:marBottom w:val="0"/>
      <w:divBdr>
        <w:top w:val="none" w:sz="0" w:space="0" w:color="auto"/>
        <w:left w:val="none" w:sz="0" w:space="0" w:color="auto"/>
        <w:bottom w:val="none" w:sz="0" w:space="0" w:color="auto"/>
        <w:right w:val="none" w:sz="0" w:space="0" w:color="auto"/>
      </w:divBdr>
      <w:divsChild>
        <w:div w:id="411388940">
          <w:marLeft w:val="0"/>
          <w:marRight w:val="0"/>
          <w:marTop w:val="0"/>
          <w:marBottom w:val="0"/>
          <w:divBdr>
            <w:top w:val="none" w:sz="0" w:space="0" w:color="auto"/>
            <w:left w:val="none" w:sz="0" w:space="0" w:color="auto"/>
            <w:bottom w:val="none" w:sz="0" w:space="0" w:color="auto"/>
            <w:right w:val="none" w:sz="0" w:space="0" w:color="auto"/>
          </w:divBdr>
          <w:divsChild>
            <w:div w:id="1330212669">
              <w:marLeft w:val="0"/>
              <w:marRight w:val="0"/>
              <w:marTop w:val="0"/>
              <w:marBottom w:val="0"/>
              <w:divBdr>
                <w:top w:val="none" w:sz="0" w:space="0" w:color="auto"/>
                <w:left w:val="none" w:sz="0" w:space="0" w:color="auto"/>
                <w:bottom w:val="none" w:sz="0" w:space="0" w:color="auto"/>
                <w:right w:val="none" w:sz="0" w:space="0" w:color="auto"/>
              </w:divBdr>
              <w:divsChild>
                <w:div w:id="20501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03121">
          <w:marLeft w:val="0"/>
          <w:marRight w:val="0"/>
          <w:marTop w:val="0"/>
          <w:marBottom w:val="0"/>
          <w:divBdr>
            <w:top w:val="none" w:sz="0" w:space="0" w:color="auto"/>
            <w:left w:val="none" w:sz="0" w:space="0" w:color="auto"/>
            <w:bottom w:val="none" w:sz="0" w:space="0" w:color="auto"/>
            <w:right w:val="none" w:sz="0" w:space="0" w:color="auto"/>
          </w:divBdr>
          <w:divsChild>
            <w:div w:id="2904521">
              <w:marLeft w:val="0"/>
              <w:marRight w:val="0"/>
              <w:marTop w:val="0"/>
              <w:marBottom w:val="0"/>
              <w:divBdr>
                <w:top w:val="none" w:sz="0" w:space="0" w:color="auto"/>
                <w:left w:val="none" w:sz="0" w:space="0" w:color="auto"/>
                <w:bottom w:val="none" w:sz="0" w:space="0" w:color="auto"/>
                <w:right w:val="none" w:sz="0" w:space="0" w:color="auto"/>
              </w:divBdr>
              <w:divsChild>
                <w:div w:id="21404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82166">
      <w:bodyDiv w:val="1"/>
      <w:marLeft w:val="0"/>
      <w:marRight w:val="0"/>
      <w:marTop w:val="0"/>
      <w:marBottom w:val="0"/>
      <w:divBdr>
        <w:top w:val="none" w:sz="0" w:space="0" w:color="auto"/>
        <w:left w:val="none" w:sz="0" w:space="0" w:color="auto"/>
        <w:bottom w:val="none" w:sz="0" w:space="0" w:color="auto"/>
        <w:right w:val="none" w:sz="0" w:space="0" w:color="auto"/>
      </w:divBdr>
    </w:div>
    <w:div w:id="497306858">
      <w:bodyDiv w:val="1"/>
      <w:marLeft w:val="0"/>
      <w:marRight w:val="0"/>
      <w:marTop w:val="0"/>
      <w:marBottom w:val="0"/>
      <w:divBdr>
        <w:top w:val="none" w:sz="0" w:space="0" w:color="auto"/>
        <w:left w:val="none" w:sz="0" w:space="0" w:color="auto"/>
        <w:bottom w:val="none" w:sz="0" w:space="0" w:color="auto"/>
        <w:right w:val="none" w:sz="0" w:space="0" w:color="auto"/>
      </w:divBdr>
    </w:div>
    <w:div w:id="779183846">
      <w:bodyDiv w:val="1"/>
      <w:marLeft w:val="0"/>
      <w:marRight w:val="0"/>
      <w:marTop w:val="0"/>
      <w:marBottom w:val="0"/>
      <w:divBdr>
        <w:top w:val="none" w:sz="0" w:space="0" w:color="auto"/>
        <w:left w:val="none" w:sz="0" w:space="0" w:color="auto"/>
        <w:bottom w:val="none" w:sz="0" w:space="0" w:color="auto"/>
        <w:right w:val="none" w:sz="0" w:space="0" w:color="auto"/>
      </w:divBdr>
      <w:divsChild>
        <w:div w:id="711076321">
          <w:marLeft w:val="0"/>
          <w:marRight w:val="0"/>
          <w:marTop w:val="0"/>
          <w:marBottom w:val="0"/>
          <w:divBdr>
            <w:top w:val="none" w:sz="0" w:space="0" w:color="auto"/>
            <w:left w:val="none" w:sz="0" w:space="0" w:color="auto"/>
            <w:bottom w:val="none" w:sz="0" w:space="0" w:color="auto"/>
            <w:right w:val="none" w:sz="0" w:space="0" w:color="auto"/>
          </w:divBdr>
          <w:divsChild>
            <w:div w:id="344598505">
              <w:marLeft w:val="0"/>
              <w:marRight w:val="0"/>
              <w:marTop w:val="0"/>
              <w:marBottom w:val="0"/>
              <w:divBdr>
                <w:top w:val="none" w:sz="0" w:space="0" w:color="auto"/>
                <w:left w:val="none" w:sz="0" w:space="0" w:color="auto"/>
                <w:bottom w:val="none" w:sz="0" w:space="0" w:color="auto"/>
                <w:right w:val="none" w:sz="0" w:space="0" w:color="auto"/>
              </w:divBdr>
              <w:divsChild>
                <w:div w:id="1452819539">
                  <w:marLeft w:val="0"/>
                  <w:marRight w:val="0"/>
                  <w:marTop w:val="0"/>
                  <w:marBottom w:val="0"/>
                  <w:divBdr>
                    <w:top w:val="none" w:sz="0" w:space="0" w:color="auto"/>
                    <w:left w:val="none" w:sz="0" w:space="0" w:color="auto"/>
                    <w:bottom w:val="none" w:sz="0" w:space="0" w:color="auto"/>
                    <w:right w:val="none" w:sz="0" w:space="0" w:color="auto"/>
                  </w:divBdr>
                  <w:divsChild>
                    <w:div w:id="1668053156">
                      <w:marLeft w:val="0"/>
                      <w:marRight w:val="0"/>
                      <w:marTop w:val="0"/>
                      <w:marBottom w:val="0"/>
                      <w:divBdr>
                        <w:top w:val="none" w:sz="0" w:space="0" w:color="auto"/>
                        <w:left w:val="none" w:sz="0" w:space="0" w:color="auto"/>
                        <w:bottom w:val="none" w:sz="0" w:space="0" w:color="auto"/>
                        <w:right w:val="none" w:sz="0" w:space="0" w:color="auto"/>
                      </w:divBdr>
                    </w:div>
                  </w:divsChild>
                </w:div>
                <w:div w:id="44454611">
                  <w:marLeft w:val="0"/>
                  <w:marRight w:val="0"/>
                  <w:marTop w:val="0"/>
                  <w:marBottom w:val="0"/>
                  <w:divBdr>
                    <w:top w:val="none" w:sz="0" w:space="0" w:color="auto"/>
                    <w:left w:val="none" w:sz="0" w:space="0" w:color="auto"/>
                    <w:bottom w:val="none" w:sz="0" w:space="0" w:color="auto"/>
                    <w:right w:val="none" w:sz="0" w:space="0" w:color="auto"/>
                  </w:divBdr>
                  <w:divsChild>
                    <w:div w:id="1123502334">
                      <w:marLeft w:val="0"/>
                      <w:marRight w:val="0"/>
                      <w:marTop w:val="0"/>
                      <w:marBottom w:val="0"/>
                      <w:divBdr>
                        <w:top w:val="none" w:sz="0" w:space="0" w:color="auto"/>
                        <w:left w:val="none" w:sz="0" w:space="0" w:color="auto"/>
                        <w:bottom w:val="none" w:sz="0" w:space="0" w:color="auto"/>
                        <w:right w:val="none" w:sz="0" w:space="0" w:color="auto"/>
                      </w:divBdr>
                    </w:div>
                    <w:div w:id="1195389911">
                      <w:marLeft w:val="0"/>
                      <w:marRight w:val="0"/>
                      <w:marTop w:val="0"/>
                      <w:marBottom w:val="0"/>
                      <w:divBdr>
                        <w:top w:val="none" w:sz="0" w:space="0" w:color="auto"/>
                        <w:left w:val="none" w:sz="0" w:space="0" w:color="auto"/>
                        <w:bottom w:val="none" w:sz="0" w:space="0" w:color="auto"/>
                        <w:right w:val="none" w:sz="0" w:space="0" w:color="auto"/>
                      </w:divBdr>
                    </w:div>
                    <w:div w:id="172852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09665">
      <w:bodyDiv w:val="1"/>
      <w:marLeft w:val="0"/>
      <w:marRight w:val="0"/>
      <w:marTop w:val="0"/>
      <w:marBottom w:val="0"/>
      <w:divBdr>
        <w:top w:val="none" w:sz="0" w:space="0" w:color="auto"/>
        <w:left w:val="none" w:sz="0" w:space="0" w:color="auto"/>
        <w:bottom w:val="none" w:sz="0" w:space="0" w:color="auto"/>
        <w:right w:val="none" w:sz="0" w:space="0" w:color="auto"/>
      </w:divBdr>
    </w:div>
    <w:div w:id="1164514887">
      <w:bodyDiv w:val="1"/>
      <w:marLeft w:val="0"/>
      <w:marRight w:val="0"/>
      <w:marTop w:val="0"/>
      <w:marBottom w:val="0"/>
      <w:divBdr>
        <w:top w:val="none" w:sz="0" w:space="0" w:color="auto"/>
        <w:left w:val="none" w:sz="0" w:space="0" w:color="auto"/>
        <w:bottom w:val="none" w:sz="0" w:space="0" w:color="auto"/>
        <w:right w:val="none" w:sz="0" w:space="0" w:color="auto"/>
      </w:divBdr>
    </w:div>
    <w:div w:id="1247613540">
      <w:bodyDiv w:val="1"/>
      <w:marLeft w:val="0"/>
      <w:marRight w:val="0"/>
      <w:marTop w:val="0"/>
      <w:marBottom w:val="0"/>
      <w:divBdr>
        <w:top w:val="none" w:sz="0" w:space="0" w:color="auto"/>
        <w:left w:val="none" w:sz="0" w:space="0" w:color="auto"/>
        <w:bottom w:val="none" w:sz="0" w:space="0" w:color="auto"/>
        <w:right w:val="none" w:sz="0" w:space="0" w:color="auto"/>
      </w:divBdr>
    </w:div>
    <w:div w:id="1283656725">
      <w:bodyDiv w:val="1"/>
      <w:marLeft w:val="0"/>
      <w:marRight w:val="0"/>
      <w:marTop w:val="0"/>
      <w:marBottom w:val="0"/>
      <w:divBdr>
        <w:top w:val="none" w:sz="0" w:space="0" w:color="auto"/>
        <w:left w:val="none" w:sz="0" w:space="0" w:color="auto"/>
        <w:bottom w:val="none" w:sz="0" w:space="0" w:color="auto"/>
        <w:right w:val="none" w:sz="0" w:space="0" w:color="auto"/>
      </w:divBdr>
      <w:divsChild>
        <w:div w:id="11075746">
          <w:marLeft w:val="0"/>
          <w:marRight w:val="0"/>
          <w:marTop w:val="0"/>
          <w:marBottom w:val="0"/>
          <w:divBdr>
            <w:top w:val="none" w:sz="0" w:space="0" w:color="auto"/>
            <w:left w:val="none" w:sz="0" w:space="0" w:color="auto"/>
            <w:bottom w:val="none" w:sz="0" w:space="0" w:color="auto"/>
            <w:right w:val="none" w:sz="0" w:space="0" w:color="auto"/>
          </w:divBdr>
          <w:divsChild>
            <w:div w:id="726487850">
              <w:marLeft w:val="0"/>
              <w:marRight w:val="0"/>
              <w:marTop w:val="0"/>
              <w:marBottom w:val="0"/>
              <w:divBdr>
                <w:top w:val="none" w:sz="0" w:space="0" w:color="auto"/>
                <w:left w:val="none" w:sz="0" w:space="0" w:color="auto"/>
                <w:bottom w:val="none" w:sz="0" w:space="0" w:color="auto"/>
                <w:right w:val="none" w:sz="0" w:space="0" w:color="auto"/>
              </w:divBdr>
              <w:divsChild>
                <w:div w:id="261962293">
                  <w:marLeft w:val="0"/>
                  <w:marRight w:val="0"/>
                  <w:marTop w:val="0"/>
                  <w:marBottom w:val="0"/>
                  <w:divBdr>
                    <w:top w:val="none" w:sz="0" w:space="0" w:color="auto"/>
                    <w:left w:val="none" w:sz="0" w:space="0" w:color="auto"/>
                    <w:bottom w:val="none" w:sz="0" w:space="0" w:color="auto"/>
                    <w:right w:val="none" w:sz="0" w:space="0" w:color="auto"/>
                  </w:divBdr>
                  <w:divsChild>
                    <w:div w:id="14952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2391">
      <w:bodyDiv w:val="1"/>
      <w:marLeft w:val="0"/>
      <w:marRight w:val="0"/>
      <w:marTop w:val="0"/>
      <w:marBottom w:val="0"/>
      <w:divBdr>
        <w:top w:val="none" w:sz="0" w:space="0" w:color="auto"/>
        <w:left w:val="none" w:sz="0" w:space="0" w:color="auto"/>
        <w:bottom w:val="none" w:sz="0" w:space="0" w:color="auto"/>
        <w:right w:val="none" w:sz="0" w:space="0" w:color="auto"/>
      </w:divBdr>
      <w:divsChild>
        <w:div w:id="1140878239">
          <w:marLeft w:val="0"/>
          <w:marRight w:val="0"/>
          <w:marTop w:val="0"/>
          <w:marBottom w:val="0"/>
          <w:divBdr>
            <w:top w:val="none" w:sz="0" w:space="0" w:color="auto"/>
            <w:left w:val="none" w:sz="0" w:space="0" w:color="auto"/>
            <w:bottom w:val="none" w:sz="0" w:space="0" w:color="auto"/>
            <w:right w:val="none" w:sz="0" w:space="0" w:color="auto"/>
          </w:divBdr>
          <w:divsChild>
            <w:div w:id="88476157">
              <w:marLeft w:val="0"/>
              <w:marRight w:val="0"/>
              <w:marTop w:val="0"/>
              <w:marBottom w:val="0"/>
              <w:divBdr>
                <w:top w:val="none" w:sz="0" w:space="0" w:color="auto"/>
                <w:left w:val="none" w:sz="0" w:space="0" w:color="auto"/>
                <w:bottom w:val="none" w:sz="0" w:space="0" w:color="auto"/>
                <w:right w:val="none" w:sz="0" w:space="0" w:color="auto"/>
              </w:divBdr>
              <w:divsChild>
                <w:div w:id="350686065">
                  <w:marLeft w:val="0"/>
                  <w:marRight w:val="0"/>
                  <w:marTop w:val="0"/>
                  <w:marBottom w:val="0"/>
                  <w:divBdr>
                    <w:top w:val="none" w:sz="0" w:space="0" w:color="auto"/>
                    <w:left w:val="none" w:sz="0" w:space="0" w:color="auto"/>
                    <w:bottom w:val="none" w:sz="0" w:space="0" w:color="auto"/>
                    <w:right w:val="none" w:sz="0" w:space="0" w:color="auto"/>
                  </w:divBdr>
                </w:div>
              </w:divsChild>
            </w:div>
            <w:div w:id="1733502808">
              <w:marLeft w:val="0"/>
              <w:marRight w:val="0"/>
              <w:marTop w:val="0"/>
              <w:marBottom w:val="0"/>
              <w:divBdr>
                <w:top w:val="none" w:sz="0" w:space="0" w:color="auto"/>
                <w:left w:val="none" w:sz="0" w:space="0" w:color="auto"/>
                <w:bottom w:val="none" w:sz="0" w:space="0" w:color="auto"/>
                <w:right w:val="none" w:sz="0" w:space="0" w:color="auto"/>
              </w:divBdr>
              <w:divsChild>
                <w:div w:id="999967268">
                  <w:marLeft w:val="0"/>
                  <w:marRight w:val="0"/>
                  <w:marTop w:val="0"/>
                  <w:marBottom w:val="0"/>
                  <w:divBdr>
                    <w:top w:val="none" w:sz="0" w:space="0" w:color="auto"/>
                    <w:left w:val="none" w:sz="0" w:space="0" w:color="auto"/>
                    <w:bottom w:val="none" w:sz="0" w:space="0" w:color="auto"/>
                    <w:right w:val="none" w:sz="0" w:space="0" w:color="auto"/>
                  </w:divBdr>
                </w:div>
              </w:divsChild>
            </w:div>
            <w:div w:id="1590312656">
              <w:marLeft w:val="0"/>
              <w:marRight w:val="0"/>
              <w:marTop w:val="0"/>
              <w:marBottom w:val="0"/>
              <w:divBdr>
                <w:top w:val="none" w:sz="0" w:space="0" w:color="auto"/>
                <w:left w:val="none" w:sz="0" w:space="0" w:color="auto"/>
                <w:bottom w:val="none" w:sz="0" w:space="0" w:color="auto"/>
                <w:right w:val="none" w:sz="0" w:space="0" w:color="auto"/>
              </w:divBdr>
              <w:divsChild>
                <w:div w:id="1547714537">
                  <w:marLeft w:val="0"/>
                  <w:marRight w:val="0"/>
                  <w:marTop w:val="0"/>
                  <w:marBottom w:val="0"/>
                  <w:divBdr>
                    <w:top w:val="none" w:sz="0" w:space="0" w:color="auto"/>
                    <w:left w:val="none" w:sz="0" w:space="0" w:color="auto"/>
                    <w:bottom w:val="none" w:sz="0" w:space="0" w:color="auto"/>
                    <w:right w:val="none" w:sz="0" w:space="0" w:color="auto"/>
                  </w:divBdr>
                </w:div>
              </w:divsChild>
            </w:div>
            <w:div w:id="802651012">
              <w:marLeft w:val="0"/>
              <w:marRight w:val="0"/>
              <w:marTop w:val="0"/>
              <w:marBottom w:val="0"/>
              <w:divBdr>
                <w:top w:val="none" w:sz="0" w:space="0" w:color="auto"/>
                <w:left w:val="none" w:sz="0" w:space="0" w:color="auto"/>
                <w:bottom w:val="none" w:sz="0" w:space="0" w:color="auto"/>
                <w:right w:val="none" w:sz="0" w:space="0" w:color="auto"/>
              </w:divBdr>
              <w:divsChild>
                <w:div w:id="1414283290">
                  <w:marLeft w:val="0"/>
                  <w:marRight w:val="0"/>
                  <w:marTop w:val="0"/>
                  <w:marBottom w:val="0"/>
                  <w:divBdr>
                    <w:top w:val="none" w:sz="0" w:space="0" w:color="auto"/>
                    <w:left w:val="none" w:sz="0" w:space="0" w:color="auto"/>
                    <w:bottom w:val="none" w:sz="0" w:space="0" w:color="auto"/>
                    <w:right w:val="none" w:sz="0" w:space="0" w:color="auto"/>
                  </w:divBdr>
                </w:div>
              </w:divsChild>
            </w:div>
            <w:div w:id="934554661">
              <w:marLeft w:val="0"/>
              <w:marRight w:val="0"/>
              <w:marTop w:val="0"/>
              <w:marBottom w:val="0"/>
              <w:divBdr>
                <w:top w:val="none" w:sz="0" w:space="0" w:color="auto"/>
                <w:left w:val="none" w:sz="0" w:space="0" w:color="auto"/>
                <w:bottom w:val="none" w:sz="0" w:space="0" w:color="auto"/>
                <w:right w:val="none" w:sz="0" w:space="0" w:color="auto"/>
              </w:divBdr>
              <w:divsChild>
                <w:div w:id="81422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18344">
      <w:bodyDiv w:val="1"/>
      <w:marLeft w:val="0"/>
      <w:marRight w:val="0"/>
      <w:marTop w:val="0"/>
      <w:marBottom w:val="0"/>
      <w:divBdr>
        <w:top w:val="none" w:sz="0" w:space="0" w:color="auto"/>
        <w:left w:val="none" w:sz="0" w:space="0" w:color="auto"/>
        <w:bottom w:val="none" w:sz="0" w:space="0" w:color="auto"/>
        <w:right w:val="none" w:sz="0" w:space="0" w:color="auto"/>
      </w:divBdr>
    </w:div>
    <w:div w:id="1475677611">
      <w:bodyDiv w:val="1"/>
      <w:marLeft w:val="0"/>
      <w:marRight w:val="0"/>
      <w:marTop w:val="0"/>
      <w:marBottom w:val="0"/>
      <w:divBdr>
        <w:top w:val="none" w:sz="0" w:space="0" w:color="auto"/>
        <w:left w:val="none" w:sz="0" w:space="0" w:color="auto"/>
        <w:bottom w:val="none" w:sz="0" w:space="0" w:color="auto"/>
        <w:right w:val="none" w:sz="0" w:space="0" w:color="auto"/>
      </w:divBdr>
    </w:div>
    <w:div w:id="1497107370">
      <w:bodyDiv w:val="1"/>
      <w:marLeft w:val="0"/>
      <w:marRight w:val="0"/>
      <w:marTop w:val="0"/>
      <w:marBottom w:val="0"/>
      <w:divBdr>
        <w:top w:val="none" w:sz="0" w:space="0" w:color="auto"/>
        <w:left w:val="none" w:sz="0" w:space="0" w:color="auto"/>
        <w:bottom w:val="none" w:sz="0" w:space="0" w:color="auto"/>
        <w:right w:val="none" w:sz="0" w:space="0" w:color="auto"/>
      </w:divBdr>
      <w:divsChild>
        <w:div w:id="658733680">
          <w:marLeft w:val="0"/>
          <w:marRight w:val="0"/>
          <w:marTop w:val="0"/>
          <w:marBottom w:val="0"/>
          <w:divBdr>
            <w:top w:val="none" w:sz="0" w:space="0" w:color="auto"/>
            <w:left w:val="none" w:sz="0" w:space="0" w:color="auto"/>
            <w:bottom w:val="none" w:sz="0" w:space="0" w:color="auto"/>
            <w:right w:val="none" w:sz="0" w:space="0" w:color="auto"/>
          </w:divBdr>
          <w:divsChild>
            <w:div w:id="1186863046">
              <w:marLeft w:val="0"/>
              <w:marRight w:val="0"/>
              <w:marTop w:val="0"/>
              <w:marBottom w:val="0"/>
              <w:divBdr>
                <w:top w:val="none" w:sz="0" w:space="0" w:color="auto"/>
                <w:left w:val="none" w:sz="0" w:space="0" w:color="auto"/>
                <w:bottom w:val="none" w:sz="0" w:space="0" w:color="auto"/>
                <w:right w:val="none" w:sz="0" w:space="0" w:color="auto"/>
              </w:divBdr>
              <w:divsChild>
                <w:div w:id="197239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91909">
      <w:bodyDiv w:val="1"/>
      <w:marLeft w:val="0"/>
      <w:marRight w:val="0"/>
      <w:marTop w:val="0"/>
      <w:marBottom w:val="0"/>
      <w:divBdr>
        <w:top w:val="none" w:sz="0" w:space="0" w:color="auto"/>
        <w:left w:val="none" w:sz="0" w:space="0" w:color="auto"/>
        <w:bottom w:val="none" w:sz="0" w:space="0" w:color="auto"/>
        <w:right w:val="none" w:sz="0" w:space="0" w:color="auto"/>
      </w:divBdr>
    </w:div>
    <w:div w:id="1908369949">
      <w:bodyDiv w:val="1"/>
      <w:marLeft w:val="0"/>
      <w:marRight w:val="0"/>
      <w:marTop w:val="0"/>
      <w:marBottom w:val="0"/>
      <w:divBdr>
        <w:top w:val="none" w:sz="0" w:space="0" w:color="auto"/>
        <w:left w:val="none" w:sz="0" w:space="0" w:color="auto"/>
        <w:bottom w:val="none" w:sz="0" w:space="0" w:color="auto"/>
        <w:right w:val="none" w:sz="0" w:space="0" w:color="auto"/>
      </w:divBdr>
      <w:divsChild>
        <w:div w:id="52626045">
          <w:marLeft w:val="0"/>
          <w:marRight w:val="0"/>
          <w:marTop w:val="0"/>
          <w:marBottom w:val="0"/>
          <w:divBdr>
            <w:top w:val="none" w:sz="0" w:space="0" w:color="auto"/>
            <w:left w:val="none" w:sz="0" w:space="0" w:color="auto"/>
            <w:bottom w:val="none" w:sz="0" w:space="0" w:color="auto"/>
            <w:right w:val="none" w:sz="0" w:space="0" w:color="auto"/>
          </w:divBdr>
        </w:div>
      </w:divsChild>
    </w:div>
    <w:div w:id="1980914547">
      <w:bodyDiv w:val="1"/>
      <w:marLeft w:val="0"/>
      <w:marRight w:val="0"/>
      <w:marTop w:val="0"/>
      <w:marBottom w:val="0"/>
      <w:divBdr>
        <w:top w:val="none" w:sz="0" w:space="0" w:color="auto"/>
        <w:left w:val="none" w:sz="0" w:space="0" w:color="auto"/>
        <w:bottom w:val="none" w:sz="0" w:space="0" w:color="auto"/>
        <w:right w:val="none" w:sz="0" w:space="0" w:color="auto"/>
      </w:divBdr>
      <w:divsChild>
        <w:div w:id="140705875">
          <w:marLeft w:val="0"/>
          <w:marRight w:val="0"/>
          <w:marTop w:val="0"/>
          <w:marBottom w:val="0"/>
          <w:divBdr>
            <w:top w:val="none" w:sz="0" w:space="0" w:color="auto"/>
            <w:left w:val="none" w:sz="0" w:space="0" w:color="auto"/>
            <w:bottom w:val="none" w:sz="0" w:space="0" w:color="auto"/>
            <w:right w:val="none" w:sz="0" w:space="0" w:color="auto"/>
          </w:divBdr>
          <w:divsChild>
            <w:div w:id="720977931">
              <w:marLeft w:val="0"/>
              <w:marRight w:val="0"/>
              <w:marTop w:val="0"/>
              <w:marBottom w:val="0"/>
              <w:divBdr>
                <w:top w:val="none" w:sz="0" w:space="0" w:color="auto"/>
                <w:left w:val="none" w:sz="0" w:space="0" w:color="auto"/>
                <w:bottom w:val="none" w:sz="0" w:space="0" w:color="auto"/>
                <w:right w:val="none" w:sz="0" w:space="0" w:color="auto"/>
              </w:divBdr>
              <w:divsChild>
                <w:div w:id="145771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57562">
      <w:bodyDiv w:val="1"/>
      <w:marLeft w:val="0"/>
      <w:marRight w:val="0"/>
      <w:marTop w:val="0"/>
      <w:marBottom w:val="0"/>
      <w:divBdr>
        <w:top w:val="none" w:sz="0" w:space="0" w:color="auto"/>
        <w:left w:val="none" w:sz="0" w:space="0" w:color="auto"/>
        <w:bottom w:val="none" w:sz="0" w:space="0" w:color="auto"/>
        <w:right w:val="none" w:sz="0" w:space="0" w:color="auto"/>
      </w:divBdr>
      <w:divsChild>
        <w:div w:id="202404425">
          <w:marLeft w:val="0"/>
          <w:marRight w:val="0"/>
          <w:marTop w:val="0"/>
          <w:marBottom w:val="0"/>
          <w:divBdr>
            <w:top w:val="none" w:sz="0" w:space="0" w:color="auto"/>
            <w:left w:val="none" w:sz="0" w:space="0" w:color="auto"/>
            <w:bottom w:val="none" w:sz="0" w:space="0" w:color="auto"/>
            <w:right w:val="none" w:sz="0" w:space="0" w:color="auto"/>
          </w:divBdr>
          <w:divsChild>
            <w:div w:id="648293469">
              <w:marLeft w:val="0"/>
              <w:marRight w:val="0"/>
              <w:marTop w:val="0"/>
              <w:marBottom w:val="0"/>
              <w:divBdr>
                <w:top w:val="none" w:sz="0" w:space="0" w:color="auto"/>
                <w:left w:val="none" w:sz="0" w:space="0" w:color="auto"/>
                <w:bottom w:val="none" w:sz="0" w:space="0" w:color="auto"/>
                <w:right w:val="none" w:sz="0" w:space="0" w:color="auto"/>
              </w:divBdr>
              <w:divsChild>
                <w:div w:id="59705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EBF4E-C822-451C-BDB7-7263F394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6</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 Dixon</cp:lastModifiedBy>
  <cp:revision>6</cp:revision>
  <cp:lastPrinted>2021-04-23T14:19:00Z</cp:lastPrinted>
  <dcterms:created xsi:type="dcterms:W3CDTF">2021-06-28T21:38:00Z</dcterms:created>
  <dcterms:modified xsi:type="dcterms:W3CDTF">2025-08-18T14:05:00Z</dcterms:modified>
</cp:coreProperties>
</file>